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1E22" w14:textId="77777777" w:rsidR="00EA4762" w:rsidRPr="00657CCC" w:rsidRDefault="00EA4762" w:rsidP="00EA4762">
      <w:pPr>
        <w:shd w:val="clear" w:color="auto" w:fill="FFFFFF"/>
        <w:spacing w:after="0" w:line="240" w:lineRule="auto"/>
        <w:ind w:left="2592" w:firstLine="1296"/>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                </w:t>
      </w:r>
      <w:r w:rsidRPr="00657CCC">
        <w:rPr>
          <w:rFonts w:ascii="Times New Roman" w:eastAsia="Times New Roman" w:hAnsi="Times New Roman" w:cs="Times New Roman"/>
          <w:color w:val="000000"/>
          <w:lang w:eastAsia="lt-LT"/>
        </w:rPr>
        <w:t>PATVIRTINTA</w:t>
      </w:r>
    </w:p>
    <w:p w14:paraId="6068A8E9" w14:textId="77777777" w:rsidR="00EA4762" w:rsidRPr="00657CCC" w:rsidRDefault="00EA4762" w:rsidP="00EA4762">
      <w:pPr>
        <w:shd w:val="clear" w:color="auto" w:fill="FFFFFF"/>
        <w:spacing w:after="0" w:line="240" w:lineRule="auto"/>
        <w:ind w:left="2592" w:firstLine="1296"/>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                </w:t>
      </w:r>
      <w:r w:rsidRPr="00657CCC">
        <w:rPr>
          <w:rFonts w:ascii="Times New Roman" w:eastAsia="Times New Roman" w:hAnsi="Times New Roman" w:cs="Times New Roman"/>
          <w:color w:val="000000"/>
          <w:lang w:eastAsia="lt-LT"/>
        </w:rPr>
        <w:t>VšĮ Šiaulių regiono atliekų tvarkymo centro</w:t>
      </w:r>
    </w:p>
    <w:p w14:paraId="2A24D314" w14:textId="4AEA6F0F" w:rsidR="00EA4762" w:rsidRPr="00657CCC" w:rsidRDefault="00EA4762" w:rsidP="00EA4762">
      <w:pPr>
        <w:shd w:val="clear" w:color="auto" w:fill="FFFFFF"/>
        <w:spacing w:after="0" w:line="240" w:lineRule="auto"/>
        <w:ind w:left="2592" w:firstLine="1296"/>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                </w:t>
      </w:r>
      <w:r w:rsidRPr="00657CCC">
        <w:rPr>
          <w:rFonts w:ascii="Times New Roman" w:eastAsia="Times New Roman" w:hAnsi="Times New Roman" w:cs="Times New Roman"/>
          <w:color w:val="000000"/>
          <w:lang w:eastAsia="lt-LT"/>
        </w:rPr>
        <w:t>direktoriaus 202</w:t>
      </w:r>
      <w:r>
        <w:rPr>
          <w:rFonts w:ascii="Times New Roman" w:eastAsia="Times New Roman" w:hAnsi="Times New Roman" w:cs="Times New Roman"/>
          <w:color w:val="000000"/>
          <w:lang w:eastAsia="lt-LT"/>
        </w:rPr>
        <w:t>2</w:t>
      </w:r>
      <w:r w:rsidRPr="00657CCC">
        <w:rPr>
          <w:rFonts w:ascii="Times New Roman" w:eastAsia="Times New Roman" w:hAnsi="Times New Roman" w:cs="Times New Roman"/>
          <w:color w:val="000000"/>
          <w:lang w:eastAsia="lt-LT"/>
        </w:rPr>
        <w:t xml:space="preserve"> m. </w:t>
      </w:r>
      <w:r>
        <w:rPr>
          <w:rFonts w:ascii="Times New Roman" w:eastAsia="Times New Roman" w:hAnsi="Times New Roman" w:cs="Times New Roman"/>
          <w:color w:val="000000"/>
          <w:lang w:eastAsia="lt-LT"/>
        </w:rPr>
        <w:t xml:space="preserve">rugsėjo </w:t>
      </w:r>
      <w:r w:rsidR="00C33354">
        <w:rPr>
          <w:rFonts w:ascii="Times New Roman" w:eastAsia="Times New Roman" w:hAnsi="Times New Roman" w:cs="Times New Roman"/>
          <w:color w:val="000000"/>
          <w:lang w:eastAsia="lt-LT"/>
        </w:rPr>
        <w:t xml:space="preserve">   </w:t>
      </w:r>
      <w:r w:rsidRPr="00657CCC">
        <w:rPr>
          <w:rFonts w:ascii="Times New Roman" w:eastAsia="Times New Roman" w:hAnsi="Times New Roman" w:cs="Times New Roman"/>
          <w:color w:val="000000"/>
          <w:lang w:eastAsia="lt-LT"/>
        </w:rPr>
        <w:t xml:space="preserve">d. įsakymu Nr. </w:t>
      </w:r>
      <w:r w:rsidR="00C33354">
        <w:rPr>
          <w:rFonts w:ascii="Times New Roman" w:eastAsia="Times New Roman" w:hAnsi="Times New Roman" w:cs="Times New Roman"/>
          <w:color w:val="000000"/>
          <w:lang w:eastAsia="lt-LT"/>
        </w:rPr>
        <w:t xml:space="preserve">    </w:t>
      </w:r>
    </w:p>
    <w:p w14:paraId="27583D5B" w14:textId="446B7E7D" w:rsidR="001A522A" w:rsidRDefault="001A522A" w:rsidP="001A522A">
      <w:pPr>
        <w:autoSpaceDE w:val="0"/>
        <w:autoSpaceDN w:val="0"/>
        <w:adjustRightInd w:val="0"/>
        <w:spacing w:after="0" w:line="240" w:lineRule="auto"/>
        <w:jc w:val="center"/>
        <w:rPr>
          <w:rFonts w:ascii="Times New Roman" w:hAnsi="Times New Roman" w:cs="Times New Roman"/>
          <w:b/>
          <w:bCs/>
          <w:sz w:val="24"/>
          <w:szCs w:val="24"/>
        </w:rPr>
      </w:pPr>
    </w:p>
    <w:p w14:paraId="6AE050D5" w14:textId="77777777" w:rsidR="00C33354" w:rsidRPr="00C32953" w:rsidRDefault="00C33354" w:rsidP="001A522A">
      <w:pPr>
        <w:autoSpaceDE w:val="0"/>
        <w:autoSpaceDN w:val="0"/>
        <w:adjustRightInd w:val="0"/>
        <w:spacing w:after="0" w:line="240" w:lineRule="auto"/>
        <w:jc w:val="center"/>
        <w:rPr>
          <w:rFonts w:ascii="Times New Roman" w:hAnsi="Times New Roman" w:cs="Times New Roman"/>
          <w:b/>
          <w:bCs/>
          <w:sz w:val="24"/>
          <w:szCs w:val="24"/>
        </w:rPr>
      </w:pPr>
    </w:p>
    <w:p w14:paraId="6ECFB41E" w14:textId="5C853DFA" w:rsidR="001A522A" w:rsidRPr="00C32953" w:rsidRDefault="00C33354" w:rsidP="001A52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VŠĮ</w:t>
      </w:r>
      <w:r w:rsidR="00995ADF" w:rsidRPr="00C32953">
        <w:rPr>
          <w:rFonts w:ascii="Times New Roman" w:hAnsi="Times New Roman" w:cs="Times New Roman"/>
          <w:b/>
          <w:bCs/>
          <w:sz w:val="24"/>
          <w:szCs w:val="24"/>
        </w:rPr>
        <w:t xml:space="preserve"> </w:t>
      </w:r>
      <w:r>
        <w:rPr>
          <w:rFonts w:ascii="Times New Roman" w:hAnsi="Times New Roman" w:cs="Times New Roman"/>
          <w:b/>
          <w:bCs/>
          <w:sz w:val="24"/>
          <w:szCs w:val="24"/>
        </w:rPr>
        <w:t>„</w:t>
      </w:r>
      <w:r w:rsidR="00995ADF" w:rsidRPr="00C32953">
        <w:rPr>
          <w:rFonts w:ascii="Times New Roman" w:hAnsi="Times New Roman" w:cs="Times New Roman"/>
          <w:b/>
          <w:bCs/>
          <w:sz w:val="24"/>
          <w:szCs w:val="24"/>
        </w:rPr>
        <w:t>ŠIAULIŲ REGIONO ATLIEKŲ TVARKYMO CENTRO</w:t>
      </w:r>
      <w:r>
        <w:rPr>
          <w:rFonts w:ascii="Times New Roman" w:hAnsi="Times New Roman" w:cs="Times New Roman"/>
          <w:b/>
          <w:bCs/>
          <w:sz w:val="24"/>
          <w:szCs w:val="24"/>
        </w:rPr>
        <w:t>“</w:t>
      </w:r>
    </w:p>
    <w:p w14:paraId="313DC821" w14:textId="77777777" w:rsidR="001A522A" w:rsidRPr="00C32953" w:rsidRDefault="001A522A" w:rsidP="001A522A">
      <w:p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DOVANŲ, GAUTŲ PAGAL TARPTAUTINĮ PROTOKOLĄ AR TRADICIJAS,</w:t>
      </w:r>
    </w:p>
    <w:p w14:paraId="2A335CC0" w14:textId="77777777" w:rsidR="001A522A" w:rsidRPr="00C32953" w:rsidRDefault="001A522A" w:rsidP="001A522A">
      <w:p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TAIP PAT REPREZENTACIJAI SKIRTŲ DOVANŲ PERDAVIMO, VERTINIMO,</w:t>
      </w:r>
    </w:p>
    <w:p w14:paraId="0F7A0586" w14:textId="3A89E9E6" w:rsidR="001A522A" w:rsidRDefault="001A522A" w:rsidP="001A522A">
      <w:p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REGISTRAVIMO, SAUGOJIMO IR EKSPONAVIMO TVARKOS APRAŠAS</w:t>
      </w:r>
    </w:p>
    <w:p w14:paraId="57DEF365" w14:textId="77777777" w:rsidR="00C33354" w:rsidRPr="00C32953" w:rsidRDefault="00C33354" w:rsidP="001A522A">
      <w:pPr>
        <w:autoSpaceDE w:val="0"/>
        <w:autoSpaceDN w:val="0"/>
        <w:adjustRightInd w:val="0"/>
        <w:spacing w:after="0" w:line="240" w:lineRule="auto"/>
        <w:jc w:val="center"/>
        <w:rPr>
          <w:rFonts w:ascii="Times New Roman" w:hAnsi="Times New Roman" w:cs="Times New Roman"/>
          <w:b/>
          <w:bCs/>
          <w:sz w:val="24"/>
          <w:szCs w:val="24"/>
        </w:rPr>
      </w:pPr>
    </w:p>
    <w:p w14:paraId="2A3393AF" w14:textId="17B57BD7" w:rsidR="001A522A" w:rsidRPr="00C32953" w:rsidRDefault="001A522A" w:rsidP="001A522A">
      <w:pPr>
        <w:autoSpaceDE w:val="0"/>
        <w:autoSpaceDN w:val="0"/>
        <w:adjustRightInd w:val="0"/>
        <w:spacing w:after="0" w:line="240" w:lineRule="auto"/>
        <w:jc w:val="both"/>
        <w:rPr>
          <w:rFonts w:ascii="Times New Roman" w:hAnsi="Times New Roman" w:cs="Times New Roman"/>
          <w:b/>
          <w:bCs/>
          <w:sz w:val="24"/>
          <w:szCs w:val="24"/>
        </w:rPr>
      </w:pPr>
    </w:p>
    <w:p w14:paraId="4B97A04A" w14:textId="32DD7B2E" w:rsidR="001A522A" w:rsidRPr="00C32953" w:rsidRDefault="001A522A" w:rsidP="00704033">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BENDROSIOS NUOSTATOS</w:t>
      </w:r>
    </w:p>
    <w:p w14:paraId="58CFA05E" w14:textId="77777777" w:rsidR="001A522A" w:rsidRPr="00C32953" w:rsidRDefault="001A522A" w:rsidP="001A522A">
      <w:pPr>
        <w:autoSpaceDE w:val="0"/>
        <w:autoSpaceDN w:val="0"/>
        <w:adjustRightInd w:val="0"/>
        <w:spacing w:after="0" w:line="240" w:lineRule="auto"/>
        <w:jc w:val="center"/>
        <w:rPr>
          <w:rFonts w:ascii="Times New Roman" w:hAnsi="Times New Roman" w:cs="Times New Roman"/>
          <w:b/>
          <w:bCs/>
          <w:sz w:val="24"/>
          <w:szCs w:val="24"/>
        </w:rPr>
      </w:pPr>
    </w:p>
    <w:p w14:paraId="6E7FFF69" w14:textId="3ADBA2F5" w:rsidR="001A522A" w:rsidRPr="00C32953" w:rsidRDefault="001A522A" w:rsidP="00952663">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Viešosios įstaigos </w:t>
      </w:r>
      <w:r w:rsidR="002862A1" w:rsidRPr="00C32953">
        <w:rPr>
          <w:rFonts w:ascii="Times New Roman" w:hAnsi="Times New Roman" w:cs="Times New Roman"/>
          <w:sz w:val="24"/>
          <w:szCs w:val="24"/>
        </w:rPr>
        <w:t>Šiaulių regiono atliekų tvarkymo</w:t>
      </w:r>
      <w:r w:rsidRPr="00C32953">
        <w:rPr>
          <w:rFonts w:ascii="Times New Roman" w:hAnsi="Times New Roman" w:cs="Times New Roman"/>
          <w:sz w:val="24"/>
          <w:szCs w:val="24"/>
        </w:rPr>
        <w:t xml:space="preserve"> centro (toliau</w:t>
      </w:r>
      <w:r w:rsidR="00176ADB" w:rsidRPr="00C32953">
        <w:rPr>
          <w:rFonts w:ascii="Times New Roman" w:hAnsi="Times New Roman" w:cs="Times New Roman"/>
          <w:sz w:val="24"/>
          <w:szCs w:val="24"/>
        </w:rPr>
        <w:t xml:space="preserve"> –</w:t>
      </w:r>
      <w:r w:rsidRPr="00C32953">
        <w:rPr>
          <w:rFonts w:ascii="Times New Roman" w:hAnsi="Times New Roman" w:cs="Times New Roman"/>
          <w:sz w:val="24"/>
          <w:szCs w:val="24"/>
        </w:rPr>
        <w:t xml:space="preserve"> Įstaiga)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w:t>
      </w:r>
      <w:r w:rsidR="00AD5E59">
        <w:rPr>
          <w:rFonts w:ascii="Times New Roman" w:hAnsi="Times New Roman" w:cs="Times New Roman"/>
          <w:sz w:val="24"/>
          <w:szCs w:val="24"/>
        </w:rPr>
        <w:t>Įstaigoje</w:t>
      </w:r>
      <w:r w:rsidRPr="00C32953">
        <w:rPr>
          <w:rFonts w:ascii="Times New Roman" w:hAnsi="Times New Roman" w:cs="Times New Roman"/>
          <w:sz w:val="24"/>
          <w:szCs w:val="24"/>
        </w:rPr>
        <w:t xml:space="preserve"> dirbančio asmens pareigomis, taip pat reprezentacijai skirtų dovanų su valstybės, </w:t>
      </w:r>
      <w:r w:rsidR="00872DEE" w:rsidRPr="00C32953">
        <w:rPr>
          <w:rFonts w:ascii="Times New Roman" w:hAnsi="Times New Roman" w:cs="Times New Roman"/>
          <w:sz w:val="24"/>
          <w:szCs w:val="24"/>
        </w:rPr>
        <w:t>Į</w:t>
      </w:r>
      <w:r w:rsidRPr="00C32953">
        <w:rPr>
          <w:rFonts w:ascii="Times New Roman" w:hAnsi="Times New Roman" w:cs="Times New Roman"/>
          <w:sz w:val="24"/>
          <w:szCs w:val="24"/>
        </w:rPr>
        <w:t>staigos ir kitokia simbolika</w:t>
      </w:r>
      <w:r w:rsidR="00A61E8E">
        <w:rPr>
          <w:rFonts w:ascii="Times New Roman" w:hAnsi="Times New Roman" w:cs="Times New Roman"/>
          <w:sz w:val="24"/>
          <w:szCs w:val="24"/>
        </w:rPr>
        <w:t xml:space="preserve"> (toliau – Dovan</w:t>
      </w:r>
      <w:r w:rsidR="000A6209">
        <w:rPr>
          <w:rFonts w:ascii="Times New Roman" w:hAnsi="Times New Roman" w:cs="Times New Roman"/>
          <w:sz w:val="24"/>
          <w:szCs w:val="24"/>
        </w:rPr>
        <w:t>a</w:t>
      </w:r>
      <w:r w:rsidR="00B03C8F">
        <w:rPr>
          <w:rFonts w:ascii="Times New Roman" w:hAnsi="Times New Roman" w:cs="Times New Roman"/>
          <w:sz w:val="24"/>
          <w:szCs w:val="24"/>
        </w:rPr>
        <w:t xml:space="preserve"> (-</w:t>
      </w:r>
      <w:proofErr w:type="spellStart"/>
      <w:r w:rsidR="00B03C8F">
        <w:rPr>
          <w:rFonts w:ascii="Times New Roman" w:hAnsi="Times New Roman" w:cs="Times New Roman"/>
          <w:sz w:val="24"/>
          <w:szCs w:val="24"/>
        </w:rPr>
        <w:t>os</w:t>
      </w:r>
      <w:proofErr w:type="spellEnd"/>
      <w:r w:rsidR="00B03C8F">
        <w:rPr>
          <w:rFonts w:ascii="Times New Roman" w:hAnsi="Times New Roman" w:cs="Times New Roman"/>
          <w:sz w:val="24"/>
          <w:szCs w:val="24"/>
        </w:rPr>
        <w:t>)</w:t>
      </w:r>
      <w:r w:rsidR="00A61E8E">
        <w:rPr>
          <w:rFonts w:ascii="Times New Roman" w:hAnsi="Times New Roman" w:cs="Times New Roman"/>
          <w:sz w:val="24"/>
          <w:szCs w:val="24"/>
        </w:rPr>
        <w:t>)</w:t>
      </w:r>
      <w:r w:rsidRPr="00C32953">
        <w:rPr>
          <w:rFonts w:ascii="Times New Roman" w:hAnsi="Times New Roman" w:cs="Times New Roman"/>
          <w:sz w:val="24"/>
          <w:szCs w:val="24"/>
        </w:rPr>
        <w:t xml:space="preserve">, kurias gali gauti </w:t>
      </w:r>
      <w:r w:rsidR="002B1D5F">
        <w:rPr>
          <w:rFonts w:ascii="Times New Roman" w:hAnsi="Times New Roman" w:cs="Times New Roman"/>
          <w:sz w:val="24"/>
          <w:szCs w:val="24"/>
        </w:rPr>
        <w:t>Įstaigos</w:t>
      </w:r>
      <w:r w:rsidRPr="00C32953">
        <w:rPr>
          <w:rFonts w:ascii="Times New Roman" w:hAnsi="Times New Roman" w:cs="Times New Roman"/>
          <w:sz w:val="24"/>
          <w:szCs w:val="24"/>
        </w:rPr>
        <w:t xml:space="preserve"> </w:t>
      </w:r>
      <w:r w:rsidR="002B1D5F">
        <w:rPr>
          <w:rFonts w:ascii="Times New Roman" w:hAnsi="Times New Roman" w:cs="Times New Roman"/>
          <w:sz w:val="24"/>
          <w:szCs w:val="24"/>
        </w:rPr>
        <w:t>d</w:t>
      </w:r>
      <w:r w:rsidRPr="00C32953">
        <w:rPr>
          <w:rFonts w:ascii="Times New Roman" w:hAnsi="Times New Roman" w:cs="Times New Roman"/>
          <w:sz w:val="24"/>
          <w:szCs w:val="24"/>
        </w:rPr>
        <w:t>arbuotojai</w:t>
      </w:r>
      <w:r w:rsidR="002B1D5F">
        <w:rPr>
          <w:rFonts w:ascii="Times New Roman" w:hAnsi="Times New Roman" w:cs="Times New Roman"/>
          <w:sz w:val="24"/>
          <w:szCs w:val="24"/>
        </w:rPr>
        <w:t xml:space="preserve"> (toliau – Darbuotojai)</w:t>
      </w:r>
      <w:r w:rsidRPr="00C32953">
        <w:rPr>
          <w:rFonts w:ascii="Times New Roman" w:hAnsi="Times New Roman" w:cs="Times New Roman"/>
          <w:sz w:val="24"/>
          <w:szCs w:val="24"/>
        </w:rPr>
        <w:t xml:space="preserve">, perdavimo, vertinimo, registravimo, apskaitos, saugojimo ir eksponavimo tvarką. </w:t>
      </w:r>
    </w:p>
    <w:p w14:paraId="45E89AA4" w14:textId="3DAA2012" w:rsidR="001A522A" w:rsidRPr="00C32953" w:rsidRDefault="001A522A" w:rsidP="00952663">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Dovanos suprantamos taip, kaip jų samprata pateikiama Vyriausiosios tarnybinės etikos komisijos (toliau – VTEK)</w:t>
      </w:r>
      <w:r w:rsidR="00E91AEA">
        <w:rPr>
          <w:rFonts w:ascii="Times New Roman" w:hAnsi="Times New Roman" w:cs="Times New Roman"/>
          <w:sz w:val="24"/>
          <w:szCs w:val="24"/>
        </w:rPr>
        <w:t xml:space="preserve"> patvirtintose</w:t>
      </w:r>
      <w:r w:rsidRPr="00C32953">
        <w:rPr>
          <w:rFonts w:ascii="Times New Roman" w:hAnsi="Times New Roman" w:cs="Times New Roman"/>
          <w:sz w:val="24"/>
          <w:szCs w:val="24"/>
        </w:rPr>
        <w:t xml:space="preserve"> Rekomendacinėse gairėse dėl dovanų ir paslaugų priėmimo apribojimų</w:t>
      </w:r>
      <w:r w:rsidR="002B7D62">
        <w:rPr>
          <w:rFonts w:ascii="Times New Roman" w:hAnsi="Times New Roman" w:cs="Times New Roman"/>
          <w:sz w:val="24"/>
          <w:szCs w:val="24"/>
        </w:rPr>
        <w:t xml:space="preserve"> (toliau – Rekomendacinės gairės)</w:t>
      </w:r>
      <w:r w:rsidRPr="00C32953">
        <w:rPr>
          <w:rFonts w:ascii="Times New Roman" w:hAnsi="Times New Roman" w:cs="Times New Roman"/>
          <w:sz w:val="24"/>
          <w:szCs w:val="24"/>
        </w:rPr>
        <w:t>.</w:t>
      </w:r>
      <w:r w:rsidR="00C51FB8">
        <w:rPr>
          <w:rFonts w:ascii="Times New Roman" w:hAnsi="Times New Roman" w:cs="Times New Roman"/>
          <w:sz w:val="24"/>
          <w:szCs w:val="24"/>
        </w:rPr>
        <w:t xml:space="preserve"> Dovana – bet koks neatlygintinai perduodamas turtas ar turtinė teisė. Dovana apima viską, ką galima įvertinti pinigais, t. y. įskaitant, bet neapsiribojant, daiktus, paslaugas, įvairias pramogas, nuolaidas, dovanų čekius, paskolas ir kt.</w:t>
      </w:r>
    </w:p>
    <w:p w14:paraId="51D33250" w14:textId="28C36A52" w:rsidR="001A522A" w:rsidRPr="00C32953" w:rsidRDefault="001A522A" w:rsidP="00952663">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Pagal šį Tvarkos aprašą registruotinos </w:t>
      </w:r>
      <w:r w:rsidR="00093369">
        <w:rPr>
          <w:rFonts w:ascii="Times New Roman" w:hAnsi="Times New Roman" w:cs="Times New Roman"/>
          <w:sz w:val="24"/>
          <w:szCs w:val="24"/>
        </w:rPr>
        <w:t>D</w:t>
      </w:r>
      <w:r w:rsidRPr="00C32953">
        <w:rPr>
          <w:rFonts w:ascii="Times New Roman" w:hAnsi="Times New Roman" w:cs="Times New Roman"/>
          <w:sz w:val="24"/>
          <w:szCs w:val="24"/>
        </w:rPr>
        <w:t xml:space="preserve">ovanos yra tik tos, kurias Darbuotojai gauna pagal tarptautinį protokolą ar tradicijas, kurios įprastai yra susijusios su dirbančio asmens tarnybine padėtimi ar tarnybinėmis pareigomis, taip pat reprezentacijai skirtos </w:t>
      </w:r>
      <w:r w:rsidR="00435711">
        <w:rPr>
          <w:rFonts w:ascii="Times New Roman" w:hAnsi="Times New Roman" w:cs="Times New Roman"/>
          <w:sz w:val="24"/>
          <w:szCs w:val="24"/>
        </w:rPr>
        <w:t>D</w:t>
      </w:r>
      <w:r w:rsidRPr="00C32953">
        <w:rPr>
          <w:rFonts w:ascii="Times New Roman" w:hAnsi="Times New Roman" w:cs="Times New Roman"/>
          <w:sz w:val="24"/>
          <w:szCs w:val="24"/>
        </w:rPr>
        <w:t xml:space="preserve">ovanos, kurių vertė yra didesnė nei 150 </w:t>
      </w:r>
      <w:r w:rsidR="00067F60">
        <w:rPr>
          <w:rFonts w:ascii="Times New Roman" w:hAnsi="Times New Roman" w:cs="Times New Roman"/>
          <w:sz w:val="24"/>
          <w:szCs w:val="24"/>
        </w:rPr>
        <w:t xml:space="preserve">Eur </w:t>
      </w:r>
      <w:r w:rsidR="00067F60" w:rsidRPr="00C32953">
        <w:rPr>
          <w:rFonts w:ascii="Times New Roman" w:hAnsi="Times New Roman" w:cs="Times New Roman"/>
          <w:sz w:val="24"/>
          <w:szCs w:val="24"/>
        </w:rPr>
        <w:t>(vieną šimtą penkiasdešimt eurų)</w:t>
      </w:r>
      <w:r w:rsidRPr="00C32953">
        <w:rPr>
          <w:rFonts w:ascii="Times New Roman" w:hAnsi="Times New Roman" w:cs="Times New Roman"/>
          <w:sz w:val="24"/>
          <w:szCs w:val="24"/>
        </w:rPr>
        <w:t>.</w:t>
      </w:r>
    </w:p>
    <w:p w14:paraId="1D1B5E8E" w14:textId="601B85F9" w:rsidR="00704033" w:rsidRPr="00C32953" w:rsidRDefault="001A522A" w:rsidP="00704033">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w:t>
      </w:r>
      <w:r w:rsidR="00952663" w:rsidRPr="00C32953">
        <w:rPr>
          <w:rFonts w:ascii="Times New Roman" w:hAnsi="Times New Roman" w:cs="Times New Roman"/>
          <w:sz w:val="24"/>
          <w:szCs w:val="24"/>
        </w:rPr>
        <w:t xml:space="preserve"> </w:t>
      </w:r>
      <w:r w:rsidRPr="00C32953">
        <w:rPr>
          <w:rFonts w:ascii="Times New Roman" w:hAnsi="Times New Roman" w:cs="Times New Roman"/>
          <w:sz w:val="24"/>
          <w:szCs w:val="24"/>
        </w:rPr>
        <w:t>saugojimą, vertės nustatymą ir VTEK Rekomendacinėmis gairėmis.</w:t>
      </w:r>
    </w:p>
    <w:p w14:paraId="499B18B8" w14:textId="77777777" w:rsidR="00704033" w:rsidRPr="00C32953" w:rsidRDefault="00704033" w:rsidP="00704033">
      <w:pPr>
        <w:autoSpaceDE w:val="0"/>
        <w:autoSpaceDN w:val="0"/>
        <w:adjustRightInd w:val="0"/>
        <w:spacing w:after="0" w:line="240" w:lineRule="auto"/>
        <w:jc w:val="both"/>
        <w:rPr>
          <w:rFonts w:ascii="Times New Roman" w:hAnsi="Times New Roman" w:cs="Times New Roman"/>
          <w:sz w:val="24"/>
          <w:szCs w:val="24"/>
        </w:rPr>
      </w:pPr>
    </w:p>
    <w:p w14:paraId="1C68C6C6" w14:textId="5E101DB7" w:rsidR="001A522A" w:rsidRPr="00C32953" w:rsidRDefault="001A522A" w:rsidP="00704033">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DOVANŲ PERDAVIMAS ĮSTAIGAI</w:t>
      </w:r>
    </w:p>
    <w:p w14:paraId="2B50CB46" w14:textId="77777777" w:rsidR="00704033" w:rsidRPr="00C32953" w:rsidRDefault="00704033" w:rsidP="00704033">
      <w:pPr>
        <w:pStyle w:val="Sraopastraipa"/>
        <w:autoSpaceDE w:val="0"/>
        <w:autoSpaceDN w:val="0"/>
        <w:adjustRightInd w:val="0"/>
        <w:spacing w:after="0" w:line="240" w:lineRule="auto"/>
        <w:ind w:left="1080"/>
        <w:rPr>
          <w:rFonts w:ascii="Times New Roman" w:hAnsi="Times New Roman" w:cs="Times New Roman"/>
          <w:b/>
          <w:bCs/>
          <w:sz w:val="24"/>
          <w:szCs w:val="24"/>
        </w:rPr>
      </w:pPr>
    </w:p>
    <w:p w14:paraId="25C27451" w14:textId="51AC78D0" w:rsidR="001A522A" w:rsidRDefault="001A522A" w:rsidP="00437056">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Darbuotojas, gavęs </w:t>
      </w:r>
      <w:r w:rsidR="006E7ACC">
        <w:rPr>
          <w:rFonts w:ascii="Times New Roman" w:hAnsi="Times New Roman" w:cs="Times New Roman"/>
          <w:sz w:val="24"/>
          <w:szCs w:val="24"/>
        </w:rPr>
        <w:t>D</w:t>
      </w:r>
      <w:r w:rsidRPr="00C32953">
        <w:rPr>
          <w:rFonts w:ascii="Times New Roman" w:hAnsi="Times New Roman" w:cs="Times New Roman"/>
          <w:sz w:val="24"/>
          <w:szCs w:val="24"/>
        </w:rPr>
        <w:t xml:space="preserve">ovaną ir manydamas, kad jos vertė gali viršyti 150 </w:t>
      </w:r>
      <w:r w:rsidR="00C4419C" w:rsidRPr="00C32953">
        <w:rPr>
          <w:rFonts w:ascii="Times New Roman" w:hAnsi="Times New Roman" w:cs="Times New Roman"/>
          <w:sz w:val="24"/>
          <w:szCs w:val="24"/>
        </w:rPr>
        <w:t xml:space="preserve">Eur (vieną šimtą penkiasdešimt </w:t>
      </w:r>
      <w:r w:rsidRPr="00C32953">
        <w:rPr>
          <w:rFonts w:ascii="Times New Roman" w:hAnsi="Times New Roman" w:cs="Times New Roman"/>
          <w:sz w:val="24"/>
          <w:szCs w:val="24"/>
        </w:rPr>
        <w:t>eurų</w:t>
      </w:r>
      <w:r w:rsidR="00C4419C" w:rsidRPr="00C32953">
        <w:rPr>
          <w:rFonts w:ascii="Times New Roman" w:hAnsi="Times New Roman" w:cs="Times New Roman"/>
          <w:sz w:val="24"/>
          <w:szCs w:val="24"/>
        </w:rPr>
        <w:t>)</w:t>
      </w:r>
      <w:r w:rsidRPr="00C32953">
        <w:rPr>
          <w:rFonts w:ascii="Times New Roman" w:hAnsi="Times New Roman" w:cs="Times New Roman"/>
          <w:sz w:val="24"/>
          <w:szCs w:val="24"/>
        </w:rPr>
        <w:t>, nedelsdamas,</w:t>
      </w:r>
      <w:r w:rsidR="00952663" w:rsidRPr="00C32953">
        <w:rPr>
          <w:rFonts w:ascii="Times New Roman" w:hAnsi="Times New Roman" w:cs="Times New Roman"/>
          <w:sz w:val="24"/>
          <w:szCs w:val="24"/>
        </w:rPr>
        <w:t xml:space="preserve"> </w:t>
      </w:r>
      <w:r w:rsidRPr="00C32953">
        <w:rPr>
          <w:rFonts w:ascii="Times New Roman" w:hAnsi="Times New Roman" w:cs="Times New Roman"/>
          <w:sz w:val="24"/>
          <w:szCs w:val="24"/>
        </w:rPr>
        <w:t xml:space="preserve">bet ne vėliau kaip per 5 </w:t>
      </w:r>
      <w:r w:rsidR="00AE4005" w:rsidRPr="00C32953">
        <w:rPr>
          <w:rFonts w:ascii="Times New Roman" w:hAnsi="Times New Roman" w:cs="Times New Roman"/>
          <w:sz w:val="24"/>
          <w:szCs w:val="24"/>
        </w:rPr>
        <w:t xml:space="preserve">(penkias) </w:t>
      </w:r>
      <w:r w:rsidRPr="00C32953">
        <w:rPr>
          <w:rFonts w:ascii="Times New Roman" w:hAnsi="Times New Roman" w:cs="Times New Roman"/>
          <w:sz w:val="24"/>
          <w:szCs w:val="24"/>
        </w:rPr>
        <w:t xml:space="preserve">darbo dienas nuo jos gavimo dienos, informuoja už korupcijos prevenciją </w:t>
      </w:r>
      <w:r w:rsidR="00D56D87" w:rsidRPr="00C32953">
        <w:rPr>
          <w:rFonts w:ascii="Times New Roman" w:hAnsi="Times New Roman" w:cs="Times New Roman"/>
          <w:sz w:val="24"/>
          <w:szCs w:val="24"/>
        </w:rPr>
        <w:t>Į</w:t>
      </w:r>
      <w:r w:rsidRPr="00C32953">
        <w:rPr>
          <w:rFonts w:ascii="Times New Roman" w:hAnsi="Times New Roman" w:cs="Times New Roman"/>
          <w:sz w:val="24"/>
          <w:szCs w:val="24"/>
        </w:rPr>
        <w:t>staigoje atsaking</w:t>
      </w:r>
      <w:r w:rsidR="00B236DD" w:rsidRPr="00C32953">
        <w:rPr>
          <w:rFonts w:ascii="Times New Roman" w:hAnsi="Times New Roman" w:cs="Times New Roman"/>
          <w:sz w:val="24"/>
          <w:szCs w:val="24"/>
        </w:rPr>
        <w:t xml:space="preserve">ą </w:t>
      </w:r>
      <w:r w:rsidRPr="00C32953">
        <w:rPr>
          <w:rFonts w:ascii="Times New Roman" w:hAnsi="Times New Roman" w:cs="Times New Roman"/>
          <w:sz w:val="24"/>
          <w:szCs w:val="24"/>
        </w:rPr>
        <w:t>darbuotoj</w:t>
      </w:r>
      <w:r w:rsidR="00B236DD" w:rsidRPr="00C32953">
        <w:rPr>
          <w:rFonts w:ascii="Times New Roman" w:hAnsi="Times New Roman" w:cs="Times New Roman"/>
          <w:sz w:val="24"/>
          <w:szCs w:val="24"/>
        </w:rPr>
        <w:t>ą</w:t>
      </w:r>
      <w:r w:rsidR="00D355F0">
        <w:rPr>
          <w:rFonts w:ascii="Times New Roman" w:hAnsi="Times New Roman" w:cs="Times New Roman"/>
          <w:sz w:val="24"/>
          <w:szCs w:val="24"/>
        </w:rPr>
        <w:t xml:space="preserve"> ir / arba Įstaigos direktorių</w:t>
      </w:r>
      <w:r w:rsidR="00B236DD" w:rsidRPr="00C32953">
        <w:rPr>
          <w:rFonts w:ascii="Times New Roman" w:hAnsi="Times New Roman" w:cs="Times New Roman"/>
          <w:sz w:val="24"/>
          <w:szCs w:val="24"/>
        </w:rPr>
        <w:t xml:space="preserve"> </w:t>
      </w:r>
      <w:r w:rsidR="00130310">
        <w:rPr>
          <w:rFonts w:ascii="Times New Roman" w:hAnsi="Times New Roman" w:cs="Times New Roman"/>
          <w:sz w:val="24"/>
          <w:szCs w:val="24"/>
        </w:rPr>
        <w:t>ir, užpildęs Dovanos perdavimo aktą (Priedas Nr. 1), ją perduoda vertinimui</w:t>
      </w:r>
      <w:r w:rsidRPr="00C32953">
        <w:rPr>
          <w:rFonts w:ascii="Times New Roman" w:hAnsi="Times New Roman" w:cs="Times New Roman"/>
          <w:sz w:val="24"/>
          <w:szCs w:val="24"/>
        </w:rPr>
        <w:t xml:space="preserve">. </w:t>
      </w:r>
      <w:r w:rsidRPr="00437056">
        <w:rPr>
          <w:rFonts w:ascii="Times New Roman" w:hAnsi="Times New Roman" w:cs="Times New Roman"/>
          <w:sz w:val="24"/>
          <w:szCs w:val="24"/>
        </w:rPr>
        <w:t xml:space="preserve">Jeigu Darbuotojas gautos </w:t>
      </w:r>
      <w:r w:rsidR="004716A3">
        <w:rPr>
          <w:rFonts w:ascii="Times New Roman" w:hAnsi="Times New Roman" w:cs="Times New Roman"/>
          <w:sz w:val="24"/>
          <w:szCs w:val="24"/>
        </w:rPr>
        <w:t>D</w:t>
      </w:r>
      <w:r w:rsidRPr="00437056">
        <w:rPr>
          <w:rFonts w:ascii="Times New Roman" w:hAnsi="Times New Roman" w:cs="Times New Roman"/>
          <w:sz w:val="24"/>
          <w:szCs w:val="24"/>
        </w:rPr>
        <w:t>ovanos,</w:t>
      </w:r>
      <w:r w:rsidR="00952663" w:rsidRPr="00437056">
        <w:rPr>
          <w:rFonts w:ascii="Times New Roman" w:hAnsi="Times New Roman" w:cs="Times New Roman"/>
          <w:sz w:val="24"/>
          <w:szCs w:val="24"/>
        </w:rPr>
        <w:t xml:space="preserve"> </w:t>
      </w:r>
      <w:r w:rsidRPr="00437056">
        <w:rPr>
          <w:rFonts w:ascii="Times New Roman" w:hAnsi="Times New Roman" w:cs="Times New Roman"/>
          <w:sz w:val="24"/>
          <w:szCs w:val="24"/>
        </w:rPr>
        <w:t>kurios</w:t>
      </w:r>
      <w:r w:rsidR="00952663" w:rsidRPr="00437056">
        <w:rPr>
          <w:rFonts w:ascii="Times New Roman" w:hAnsi="Times New Roman" w:cs="Times New Roman"/>
          <w:sz w:val="24"/>
          <w:szCs w:val="24"/>
        </w:rPr>
        <w:t xml:space="preserve"> </w:t>
      </w:r>
      <w:r w:rsidRPr="00437056">
        <w:rPr>
          <w:rFonts w:ascii="Times New Roman" w:hAnsi="Times New Roman" w:cs="Times New Roman"/>
          <w:sz w:val="24"/>
          <w:szCs w:val="24"/>
        </w:rPr>
        <w:t xml:space="preserve">vertė galimai viršija 150 </w:t>
      </w:r>
      <w:r w:rsidR="00303402" w:rsidRPr="00437056">
        <w:rPr>
          <w:rFonts w:ascii="Times New Roman" w:hAnsi="Times New Roman" w:cs="Times New Roman"/>
          <w:sz w:val="24"/>
          <w:szCs w:val="24"/>
        </w:rPr>
        <w:t>Eur (vieną šimtą penkiasdešimt eurų)</w:t>
      </w:r>
      <w:r w:rsidRPr="00437056">
        <w:rPr>
          <w:rFonts w:ascii="Times New Roman" w:hAnsi="Times New Roman" w:cs="Times New Roman"/>
          <w:sz w:val="24"/>
          <w:szCs w:val="24"/>
        </w:rPr>
        <w:t>, neturi galimybių perduoti per nustatytą terminą dėl komandiruotės,</w:t>
      </w:r>
      <w:r w:rsidR="00952663" w:rsidRPr="00437056">
        <w:rPr>
          <w:rFonts w:ascii="Times New Roman" w:hAnsi="Times New Roman" w:cs="Times New Roman"/>
          <w:sz w:val="24"/>
          <w:szCs w:val="24"/>
        </w:rPr>
        <w:t xml:space="preserve"> </w:t>
      </w:r>
      <w:r w:rsidRPr="00437056">
        <w:rPr>
          <w:rFonts w:ascii="Times New Roman" w:hAnsi="Times New Roman" w:cs="Times New Roman"/>
          <w:sz w:val="24"/>
          <w:szCs w:val="24"/>
        </w:rPr>
        <w:t xml:space="preserve">ligos, atostogų ar kito laikino nebuvimo darbe atvejo, jis apie gautą </w:t>
      </w:r>
      <w:r w:rsidR="004716A3">
        <w:rPr>
          <w:rFonts w:ascii="Times New Roman" w:hAnsi="Times New Roman" w:cs="Times New Roman"/>
          <w:sz w:val="24"/>
          <w:szCs w:val="24"/>
        </w:rPr>
        <w:t>D</w:t>
      </w:r>
      <w:r w:rsidRPr="00437056">
        <w:rPr>
          <w:rFonts w:ascii="Times New Roman" w:hAnsi="Times New Roman" w:cs="Times New Roman"/>
          <w:sz w:val="24"/>
          <w:szCs w:val="24"/>
        </w:rPr>
        <w:t xml:space="preserve">ovaną informuoja </w:t>
      </w:r>
      <w:r w:rsidR="00D355F0" w:rsidRPr="00C32953">
        <w:rPr>
          <w:rFonts w:ascii="Times New Roman" w:hAnsi="Times New Roman" w:cs="Times New Roman"/>
          <w:sz w:val="24"/>
          <w:szCs w:val="24"/>
        </w:rPr>
        <w:t>už korupcijos prevenciją Įstaigoje atsakingą darbuotoją</w:t>
      </w:r>
      <w:r w:rsidR="00D355F0">
        <w:rPr>
          <w:rFonts w:ascii="Times New Roman" w:hAnsi="Times New Roman" w:cs="Times New Roman"/>
          <w:sz w:val="24"/>
          <w:szCs w:val="24"/>
        </w:rPr>
        <w:t xml:space="preserve"> ir / arba Įstaigos direktorių</w:t>
      </w:r>
      <w:r w:rsidR="00D355F0" w:rsidRPr="00437056">
        <w:rPr>
          <w:rFonts w:ascii="Times New Roman" w:hAnsi="Times New Roman" w:cs="Times New Roman"/>
          <w:sz w:val="24"/>
          <w:szCs w:val="24"/>
        </w:rPr>
        <w:t xml:space="preserve"> </w:t>
      </w:r>
      <w:r w:rsidRPr="00437056">
        <w:rPr>
          <w:rFonts w:ascii="Times New Roman" w:hAnsi="Times New Roman" w:cs="Times New Roman"/>
          <w:sz w:val="24"/>
          <w:szCs w:val="24"/>
        </w:rPr>
        <w:t xml:space="preserve">ir perduoda </w:t>
      </w:r>
      <w:r w:rsidR="004716A3">
        <w:rPr>
          <w:rFonts w:ascii="Times New Roman" w:hAnsi="Times New Roman" w:cs="Times New Roman"/>
          <w:sz w:val="24"/>
          <w:szCs w:val="24"/>
        </w:rPr>
        <w:t>D</w:t>
      </w:r>
      <w:r w:rsidRPr="00437056">
        <w:rPr>
          <w:rFonts w:ascii="Times New Roman" w:hAnsi="Times New Roman" w:cs="Times New Roman"/>
          <w:sz w:val="24"/>
          <w:szCs w:val="24"/>
        </w:rPr>
        <w:t xml:space="preserve">ovaną per 5 </w:t>
      </w:r>
      <w:r w:rsidR="005656B7" w:rsidRPr="00437056">
        <w:rPr>
          <w:rFonts w:ascii="Times New Roman" w:hAnsi="Times New Roman" w:cs="Times New Roman"/>
          <w:sz w:val="24"/>
          <w:szCs w:val="24"/>
        </w:rPr>
        <w:t xml:space="preserve">(penkias) </w:t>
      </w:r>
      <w:r w:rsidRPr="00437056">
        <w:rPr>
          <w:rFonts w:ascii="Times New Roman" w:hAnsi="Times New Roman" w:cs="Times New Roman"/>
          <w:sz w:val="24"/>
          <w:szCs w:val="24"/>
        </w:rPr>
        <w:t>darbo dienas nuo komandiruotės,</w:t>
      </w:r>
      <w:r w:rsidR="00952663" w:rsidRPr="00437056">
        <w:rPr>
          <w:rFonts w:ascii="Times New Roman" w:hAnsi="Times New Roman" w:cs="Times New Roman"/>
          <w:sz w:val="24"/>
          <w:szCs w:val="24"/>
        </w:rPr>
        <w:t xml:space="preserve"> </w:t>
      </w:r>
      <w:r w:rsidRPr="00437056">
        <w:rPr>
          <w:rFonts w:ascii="Times New Roman" w:hAnsi="Times New Roman" w:cs="Times New Roman"/>
          <w:sz w:val="24"/>
          <w:szCs w:val="24"/>
        </w:rPr>
        <w:t>ligos, atostogų ar kito</w:t>
      </w:r>
      <w:r w:rsidR="00952663" w:rsidRPr="00437056">
        <w:rPr>
          <w:rFonts w:ascii="Times New Roman" w:hAnsi="Times New Roman" w:cs="Times New Roman"/>
          <w:sz w:val="24"/>
          <w:szCs w:val="24"/>
        </w:rPr>
        <w:t xml:space="preserve"> </w:t>
      </w:r>
      <w:r w:rsidRPr="00437056">
        <w:rPr>
          <w:rFonts w:ascii="Times New Roman" w:hAnsi="Times New Roman" w:cs="Times New Roman"/>
          <w:sz w:val="24"/>
          <w:szCs w:val="24"/>
        </w:rPr>
        <w:t>laikino nebuvimo darbe pabaigos.</w:t>
      </w:r>
    </w:p>
    <w:p w14:paraId="355AB7C7" w14:textId="40EE54D3" w:rsidR="00B723C5" w:rsidRDefault="00B723C5" w:rsidP="00B723C5">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Visais atvejais Darbuotojai, priimdami dovanas ar kitokias siūlomas naudas, turi vadovautis protingumo principu ir įvertinti, ar jomis nėra siekiama padaryti neteisėtą poveikį, ar tokios dovanos ar kitokia nauda neperžengia įprastos sąžiningos partnerystės santykiams būdingos praktikos.</w:t>
      </w:r>
    </w:p>
    <w:p w14:paraId="5200372A" w14:textId="2ADE95E2" w:rsidR="00EC55A2" w:rsidRPr="00B723C5" w:rsidRDefault="00EC55A2" w:rsidP="00B723C5">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Kilus abejonių dėl </w:t>
      </w:r>
      <w:r w:rsidR="00A3195C">
        <w:rPr>
          <w:rFonts w:ascii="Times New Roman" w:hAnsi="Times New Roman" w:cs="Times New Roman"/>
          <w:sz w:val="24"/>
          <w:szCs w:val="24"/>
        </w:rPr>
        <w:t>D</w:t>
      </w:r>
      <w:r>
        <w:rPr>
          <w:rFonts w:ascii="Times New Roman" w:hAnsi="Times New Roman" w:cs="Times New Roman"/>
          <w:sz w:val="24"/>
          <w:szCs w:val="24"/>
        </w:rPr>
        <w:t xml:space="preserve">ovanos priimtinumo, Darbuotojas turi kreiptis patarimo / rekomendacijos į už </w:t>
      </w:r>
      <w:r w:rsidRPr="00C32953">
        <w:rPr>
          <w:rFonts w:ascii="Times New Roman" w:hAnsi="Times New Roman" w:cs="Times New Roman"/>
          <w:sz w:val="24"/>
          <w:szCs w:val="24"/>
        </w:rPr>
        <w:t>korupcijos prevenciją Įstaigoje atsaking</w:t>
      </w:r>
      <w:r>
        <w:rPr>
          <w:rFonts w:ascii="Times New Roman" w:hAnsi="Times New Roman" w:cs="Times New Roman"/>
          <w:sz w:val="24"/>
          <w:szCs w:val="24"/>
        </w:rPr>
        <w:t>ą asmenį.</w:t>
      </w:r>
    </w:p>
    <w:p w14:paraId="41C72EF6" w14:textId="4A1B5AF5" w:rsidR="001A522A" w:rsidRDefault="001A522A"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Jeigu Darbuotojui</w:t>
      </w:r>
      <w:r w:rsidR="000672FA" w:rsidRPr="00C32953">
        <w:rPr>
          <w:rFonts w:ascii="Times New Roman" w:hAnsi="Times New Roman" w:cs="Times New Roman"/>
          <w:sz w:val="24"/>
          <w:szCs w:val="24"/>
        </w:rPr>
        <w:t xml:space="preserve"> </w:t>
      </w:r>
      <w:r w:rsidRPr="00C32953">
        <w:rPr>
          <w:rFonts w:ascii="Times New Roman" w:hAnsi="Times New Roman" w:cs="Times New Roman"/>
          <w:sz w:val="24"/>
          <w:szCs w:val="24"/>
        </w:rPr>
        <w:t>norima įteikti neteisėtą atlygį</w:t>
      </w:r>
      <w:r w:rsidR="00336FEE">
        <w:rPr>
          <w:rFonts w:ascii="Times New Roman" w:hAnsi="Times New Roman" w:cs="Times New Roman"/>
          <w:sz w:val="24"/>
          <w:szCs w:val="24"/>
        </w:rPr>
        <w:t xml:space="preserve"> ar </w:t>
      </w:r>
      <w:r w:rsidR="00D5324F">
        <w:rPr>
          <w:rFonts w:ascii="Times New Roman" w:hAnsi="Times New Roman" w:cs="Times New Roman"/>
          <w:sz w:val="24"/>
          <w:szCs w:val="24"/>
        </w:rPr>
        <w:t>D</w:t>
      </w:r>
      <w:r w:rsidR="00336FEE">
        <w:rPr>
          <w:rFonts w:ascii="Times New Roman" w:hAnsi="Times New Roman" w:cs="Times New Roman"/>
          <w:sz w:val="24"/>
          <w:szCs w:val="24"/>
        </w:rPr>
        <w:t>ovaną</w:t>
      </w:r>
      <w:r w:rsidRPr="00C32953">
        <w:rPr>
          <w:rFonts w:ascii="Times New Roman" w:hAnsi="Times New Roman" w:cs="Times New Roman"/>
          <w:sz w:val="24"/>
          <w:szCs w:val="24"/>
        </w:rPr>
        <w:t>, turi būti atsisakoma</w:t>
      </w:r>
      <w:r w:rsidR="00AC7CE8">
        <w:rPr>
          <w:rFonts w:ascii="Times New Roman" w:hAnsi="Times New Roman" w:cs="Times New Roman"/>
          <w:sz w:val="24"/>
          <w:szCs w:val="24"/>
        </w:rPr>
        <w:t xml:space="preserve"> tai</w:t>
      </w:r>
      <w:r w:rsidRPr="00C32953">
        <w:rPr>
          <w:rFonts w:ascii="Times New Roman" w:hAnsi="Times New Roman" w:cs="Times New Roman"/>
          <w:sz w:val="24"/>
          <w:szCs w:val="24"/>
        </w:rPr>
        <w:t xml:space="preserve"> priimti. Apie tokius atvejus</w:t>
      </w:r>
      <w:r w:rsidR="000672FA" w:rsidRPr="00C32953">
        <w:rPr>
          <w:rFonts w:ascii="Times New Roman" w:hAnsi="Times New Roman" w:cs="Times New Roman"/>
          <w:sz w:val="24"/>
          <w:szCs w:val="24"/>
        </w:rPr>
        <w:t xml:space="preserve"> </w:t>
      </w:r>
      <w:r w:rsidRPr="00C32953">
        <w:rPr>
          <w:rFonts w:ascii="Times New Roman" w:hAnsi="Times New Roman" w:cs="Times New Roman"/>
          <w:sz w:val="24"/>
          <w:szCs w:val="24"/>
        </w:rPr>
        <w:t>Darbuotojas</w:t>
      </w:r>
      <w:r w:rsidR="000672FA" w:rsidRPr="00C32953">
        <w:rPr>
          <w:rFonts w:ascii="Times New Roman" w:hAnsi="Times New Roman" w:cs="Times New Roman"/>
          <w:sz w:val="24"/>
          <w:szCs w:val="24"/>
        </w:rPr>
        <w:t xml:space="preserve"> </w:t>
      </w:r>
      <w:r w:rsidRPr="00C32953">
        <w:rPr>
          <w:rFonts w:ascii="Times New Roman" w:hAnsi="Times New Roman" w:cs="Times New Roman"/>
          <w:sz w:val="24"/>
          <w:szCs w:val="24"/>
        </w:rPr>
        <w:t xml:space="preserve">privalo informuoti </w:t>
      </w:r>
      <w:r w:rsidR="004E5398" w:rsidRPr="00C32953">
        <w:rPr>
          <w:rFonts w:ascii="Times New Roman" w:hAnsi="Times New Roman" w:cs="Times New Roman"/>
          <w:sz w:val="24"/>
          <w:szCs w:val="24"/>
        </w:rPr>
        <w:t>Į</w:t>
      </w:r>
      <w:r w:rsidRPr="00C32953">
        <w:rPr>
          <w:rFonts w:ascii="Times New Roman" w:hAnsi="Times New Roman" w:cs="Times New Roman"/>
          <w:sz w:val="24"/>
          <w:szCs w:val="24"/>
        </w:rPr>
        <w:t xml:space="preserve">staigos direktorių ir </w:t>
      </w:r>
      <w:r w:rsidR="005D755B">
        <w:rPr>
          <w:rFonts w:ascii="Times New Roman" w:hAnsi="Times New Roman" w:cs="Times New Roman"/>
          <w:sz w:val="24"/>
          <w:szCs w:val="24"/>
        </w:rPr>
        <w:t xml:space="preserve">/ ar </w:t>
      </w:r>
      <w:r w:rsidR="00801FA6">
        <w:rPr>
          <w:rFonts w:ascii="Times New Roman" w:hAnsi="Times New Roman" w:cs="Times New Roman"/>
          <w:sz w:val="24"/>
          <w:szCs w:val="24"/>
        </w:rPr>
        <w:t>kitas kompetentingas institucijas.</w:t>
      </w:r>
    </w:p>
    <w:p w14:paraId="403CC7F4" w14:textId="77777777" w:rsidR="000672FA" w:rsidRPr="00C32953" w:rsidRDefault="000672FA" w:rsidP="001A522A">
      <w:pPr>
        <w:autoSpaceDE w:val="0"/>
        <w:autoSpaceDN w:val="0"/>
        <w:adjustRightInd w:val="0"/>
        <w:spacing w:after="0" w:line="240" w:lineRule="auto"/>
        <w:jc w:val="both"/>
        <w:rPr>
          <w:rFonts w:ascii="Times New Roman" w:hAnsi="Times New Roman" w:cs="Times New Roman"/>
          <w:b/>
          <w:bCs/>
          <w:sz w:val="24"/>
          <w:szCs w:val="24"/>
        </w:rPr>
      </w:pPr>
    </w:p>
    <w:p w14:paraId="63B28463" w14:textId="1D4578A1" w:rsidR="001A522A" w:rsidRPr="00C32953" w:rsidRDefault="001A522A" w:rsidP="000672FA">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DOVANŲ ĮVERTINIMAS</w:t>
      </w:r>
      <w:r w:rsidR="001528E5">
        <w:rPr>
          <w:rFonts w:ascii="Times New Roman" w:hAnsi="Times New Roman" w:cs="Times New Roman"/>
          <w:b/>
          <w:bCs/>
          <w:sz w:val="24"/>
          <w:szCs w:val="24"/>
        </w:rPr>
        <w:t xml:space="preserve"> IR</w:t>
      </w:r>
      <w:r w:rsidRPr="00C32953">
        <w:rPr>
          <w:rFonts w:ascii="Times New Roman" w:hAnsi="Times New Roman" w:cs="Times New Roman"/>
          <w:b/>
          <w:bCs/>
          <w:sz w:val="24"/>
          <w:szCs w:val="24"/>
        </w:rPr>
        <w:t xml:space="preserve"> REGISTRAVIMAS</w:t>
      </w:r>
    </w:p>
    <w:p w14:paraId="6879E738" w14:textId="77777777" w:rsidR="000672FA" w:rsidRPr="00C32953" w:rsidRDefault="000672FA" w:rsidP="00EB4E2D">
      <w:pPr>
        <w:pStyle w:val="Sraopastraipa"/>
        <w:autoSpaceDE w:val="0"/>
        <w:autoSpaceDN w:val="0"/>
        <w:adjustRightInd w:val="0"/>
        <w:spacing w:after="0" w:line="240" w:lineRule="auto"/>
        <w:ind w:left="1080"/>
        <w:rPr>
          <w:rFonts w:ascii="Times New Roman" w:hAnsi="Times New Roman" w:cs="Times New Roman"/>
          <w:b/>
          <w:bCs/>
          <w:sz w:val="24"/>
          <w:szCs w:val="24"/>
        </w:rPr>
      </w:pPr>
    </w:p>
    <w:p w14:paraId="2155CA8A" w14:textId="132BBDAA" w:rsidR="001A522A" w:rsidRPr="00C32953" w:rsidRDefault="00D32972"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U</w:t>
      </w:r>
      <w:r w:rsidR="001A522A" w:rsidRPr="00C32953">
        <w:rPr>
          <w:rFonts w:ascii="Times New Roman" w:hAnsi="Times New Roman" w:cs="Times New Roman"/>
          <w:sz w:val="24"/>
          <w:szCs w:val="24"/>
        </w:rPr>
        <w:t xml:space="preserve">ž korupcijos prevenciją </w:t>
      </w:r>
      <w:r w:rsidR="004E5398" w:rsidRPr="00C32953">
        <w:rPr>
          <w:rFonts w:ascii="Times New Roman" w:hAnsi="Times New Roman" w:cs="Times New Roman"/>
          <w:sz w:val="24"/>
          <w:szCs w:val="24"/>
        </w:rPr>
        <w:t>Į</w:t>
      </w:r>
      <w:r w:rsidR="001A522A" w:rsidRPr="00C32953">
        <w:rPr>
          <w:rFonts w:ascii="Times New Roman" w:hAnsi="Times New Roman" w:cs="Times New Roman"/>
          <w:sz w:val="24"/>
          <w:szCs w:val="24"/>
        </w:rPr>
        <w:t>staigoje atsakingas darbuotojas, iš</w:t>
      </w:r>
      <w:r w:rsidR="00EB4E2D" w:rsidRPr="00C32953">
        <w:rPr>
          <w:rFonts w:ascii="Times New Roman" w:hAnsi="Times New Roman" w:cs="Times New Roman"/>
          <w:sz w:val="24"/>
          <w:szCs w:val="24"/>
        </w:rPr>
        <w:t xml:space="preserve"> </w:t>
      </w:r>
      <w:r w:rsidR="001A522A" w:rsidRPr="00C32953">
        <w:rPr>
          <w:rFonts w:ascii="Times New Roman" w:hAnsi="Times New Roman" w:cs="Times New Roman"/>
          <w:sz w:val="24"/>
          <w:szCs w:val="24"/>
        </w:rPr>
        <w:t xml:space="preserve">Darbuotojo gavęs informaciją apie jo gautą </w:t>
      </w:r>
      <w:r w:rsidR="00A92B2E">
        <w:rPr>
          <w:rFonts w:ascii="Times New Roman" w:hAnsi="Times New Roman" w:cs="Times New Roman"/>
          <w:sz w:val="24"/>
          <w:szCs w:val="24"/>
        </w:rPr>
        <w:t>D</w:t>
      </w:r>
      <w:r w:rsidR="001A522A" w:rsidRPr="00C32953">
        <w:rPr>
          <w:rFonts w:ascii="Times New Roman" w:hAnsi="Times New Roman" w:cs="Times New Roman"/>
          <w:sz w:val="24"/>
          <w:szCs w:val="24"/>
        </w:rPr>
        <w:t xml:space="preserve">ovaną, </w:t>
      </w:r>
      <w:r w:rsidR="000C1859">
        <w:rPr>
          <w:rFonts w:ascii="Times New Roman" w:hAnsi="Times New Roman" w:cs="Times New Roman"/>
          <w:sz w:val="24"/>
          <w:szCs w:val="24"/>
        </w:rPr>
        <w:t>D</w:t>
      </w:r>
      <w:r w:rsidR="000C1859" w:rsidRPr="00C32953">
        <w:rPr>
          <w:rFonts w:ascii="Times New Roman" w:hAnsi="Times New Roman" w:cs="Times New Roman"/>
          <w:sz w:val="24"/>
          <w:szCs w:val="24"/>
        </w:rPr>
        <w:t>ovanos vertinim</w:t>
      </w:r>
      <w:r w:rsidR="000C1859">
        <w:rPr>
          <w:rFonts w:ascii="Times New Roman" w:hAnsi="Times New Roman" w:cs="Times New Roman"/>
          <w:sz w:val="24"/>
          <w:szCs w:val="24"/>
        </w:rPr>
        <w:t>ui</w:t>
      </w:r>
      <w:r w:rsidR="000C1859" w:rsidRPr="00C32953">
        <w:rPr>
          <w:rFonts w:ascii="Times New Roman" w:hAnsi="Times New Roman" w:cs="Times New Roman"/>
          <w:sz w:val="24"/>
          <w:szCs w:val="24"/>
        </w:rPr>
        <w:t xml:space="preserve"> </w:t>
      </w:r>
      <w:r w:rsidR="001A522A" w:rsidRPr="00C32953">
        <w:rPr>
          <w:rFonts w:ascii="Times New Roman" w:hAnsi="Times New Roman" w:cs="Times New Roman"/>
          <w:sz w:val="24"/>
          <w:szCs w:val="24"/>
        </w:rPr>
        <w:t>inicijuoja</w:t>
      </w:r>
      <w:r w:rsidR="00DA4B9B">
        <w:rPr>
          <w:rFonts w:ascii="Times New Roman" w:hAnsi="Times New Roman" w:cs="Times New Roman"/>
          <w:sz w:val="24"/>
          <w:szCs w:val="24"/>
        </w:rPr>
        <w:t xml:space="preserve"> 3 (trijų) asmenų komisijos (toliau – Komisija)</w:t>
      </w:r>
      <w:r>
        <w:rPr>
          <w:rFonts w:ascii="Times New Roman" w:hAnsi="Times New Roman" w:cs="Times New Roman"/>
          <w:sz w:val="24"/>
          <w:szCs w:val="24"/>
        </w:rPr>
        <w:t>, kuri tvirtinama Įstaigos direktoriaus,</w:t>
      </w:r>
      <w:r w:rsidR="00DA4B9B">
        <w:rPr>
          <w:rFonts w:ascii="Times New Roman" w:hAnsi="Times New Roman" w:cs="Times New Roman"/>
          <w:sz w:val="24"/>
          <w:szCs w:val="24"/>
        </w:rPr>
        <w:t xml:space="preserve"> sudarymą</w:t>
      </w:r>
      <w:r w:rsidR="000C1859">
        <w:rPr>
          <w:rFonts w:ascii="Times New Roman" w:hAnsi="Times New Roman" w:cs="Times New Roman"/>
          <w:sz w:val="24"/>
          <w:szCs w:val="24"/>
        </w:rPr>
        <w:t>.</w:t>
      </w:r>
    </w:p>
    <w:p w14:paraId="4C466DC2" w14:textId="15971CDD" w:rsidR="001A522A" w:rsidRDefault="00A91EF0"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Komisija, nu</w:t>
      </w:r>
      <w:r w:rsidR="001A522A" w:rsidRPr="00C32953">
        <w:rPr>
          <w:rFonts w:ascii="Times New Roman" w:hAnsi="Times New Roman" w:cs="Times New Roman"/>
          <w:sz w:val="24"/>
          <w:szCs w:val="24"/>
        </w:rPr>
        <w:t>stačius</w:t>
      </w:r>
      <w:r>
        <w:rPr>
          <w:rFonts w:ascii="Times New Roman" w:hAnsi="Times New Roman" w:cs="Times New Roman"/>
          <w:sz w:val="24"/>
          <w:szCs w:val="24"/>
        </w:rPr>
        <w:t>i</w:t>
      </w:r>
      <w:r w:rsidR="001A522A" w:rsidRPr="00C32953">
        <w:rPr>
          <w:rFonts w:ascii="Times New Roman" w:hAnsi="Times New Roman" w:cs="Times New Roman"/>
          <w:sz w:val="24"/>
          <w:szCs w:val="24"/>
        </w:rPr>
        <w:t xml:space="preserve"> </w:t>
      </w:r>
      <w:r w:rsidR="00767CDF">
        <w:rPr>
          <w:rFonts w:ascii="Times New Roman" w:hAnsi="Times New Roman" w:cs="Times New Roman"/>
          <w:sz w:val="24"/>
          <w:szCs w:val="24"/>
        </w:rPr>
        <w:t>D</w:t>
      </w:r>
      <w:r w:rsidR="001A522A" w:rsidRPr="00C32953">
        <w:rPr>
          <w:rFonts w:ascii="Times New Roman" w:hAnsi="Times New Roman" w:cs="Times New Roman"/>
          <w:sz w:val="24"/>
          <w:szCs w:val="24"/>
        </w:rPr>
        <w:t xml:space="preserve">ovanos vertę, </w:t>
      </w:r>
      <w:r w:rsidR="00767CDF">
        <w:rPr>
          <w:rFonts w:ascii="Times New Roman" w:hAnsi="Times New Roman" w:cs="Times New Roman"/>
          <w:sz w:val="24"/>
          <w:szCs w:val="24"/>
        </w:rPr>
        <w:t>D</w:t>
      </w:r>
      <w:r w:rsidR="001A522A" w:rsidRPr="00C32953">
        <w:rPr>
          <w:rFonts w:ascii="Times New Roman" w:hAnsi="Times New Roman" w:cs="Times New Roman"/>
          <w:sz w:val="24"/>
          <w:szCs w:val="24"/>
        </w:rPr>
        <w:t>ovan</w:t>
      </w:r>
      <w:r>
        <w:rPr>
          <w:rFonts w:ascii="Times New Roman" w:hAnsi="Times New Roman" w:cs="Times New Roman"/>
          <w:sz w:val="24"/>
          <w:szCs w:val="24"/>
        </w:rPr>
        <w:t>ą</w:t>
      </w:r>
      <w:r w:rsidR="001A522A" w:rsidRPr="00C32953">
        <w:rPr>
          <w:rFonts w:ascii="Times New Roman" w:hAnsi="Times New Roman" w:cs="Times New Roman"/>
          <w:sz w:val="24"/>
          <w:szCs w:val="24"/>
        </w:rPr>
        <w:t xml:space="preserve"> užregistruoj</w:t>
      </w:r>
      <w:r>
        <w:rPr>
          <w:rFonts w:ascii="Times New Roman" w:hAnsi="Times New Roman" w:cs="Times New Roman"/>
          <w:sz w:val="24"/>
          <w:szCs w:val="24"/>
        </w:rPr>
        <w:t>a</w:t>
      </w:r>
      <w:r w:rsidR="001A522A" w:rsidRPr="00C32953">
        <w:rPr>
          <w:rFonts w:ascii="Times New Roman" w:hAnsi="Times New Roman" w:cs="Times New Roman"/>
          <w:sz w:val="24"/>
          <w:szCs w:val="24"/>
        </w:rPr>
        <w:t xml:space="preserve"> užpildant Dovanos vertinimo aktą</w:t>
      </w:r>
      <w:r w:rsidR="00EB4E2D" w:rsidRPr="00C32953">
        <w:rPr>
          <w:rFonts w:ascii="Times New Roman" w:hAnsi="Times New Roman" w:cs="Times New Roman"/>
          <w:sz w:val="24"/>
          <w:szCs w:val="24"/>
        </w:rPr>
        <w:t xml:space="preserve"> </w:t>
      </w:r>
      <w:r w:rsidR="001A522A" w:rsidRPr="00C32953">
        <w:rPr>
          <w:rFonts w:ascii="Times New Roman" w:hAnsi="Times New Roman" w:cs="Times New Roman"/>
          <w:sz w:val="24"/>
          <w:szCs w:val="24"/>
        </w:rPr>
        <w:t>(</w:t>
      </w:r>
      <w:r w:rsidR="00803FF3">
        <w:rPr>
          <w:rFonts w:ascii="Times New Roman" w:hAnsi="Times New Roman" w:cs="Times New Roman"/>
          <w:sz w:val="24"/>
          <w:szCs w:val="24"/>
        </w:rPr>
        <w:t>2</w:t>
      </w:r>
      <w:r w:rsidR="001A522A" w:rsidRPr="00C32953">
        <w:rPr>
          <w:rFonts w:ascii="Times New Roman" w:hAnsi="Times New Roman" w:cs="Times New Roman"/>
          <w:sz w:val="24"/>
          <w:szCs w:val="24"/>
        </w:rPr>
        <w:t xml:space="preserve"> priedas), kuris užregistruojamas ir saugomas su </w:t>
      </w:r>
      <w:r w:rsidR="004E5398" w:rsidRPr="00C32953">
        <w:rPr>
          <w:rFonts w:ascii="Times New Roman" w:hAnsi="Times New Roman" w:cs="Times New Roman"/>
          <w:sz w:val="24"/>
          <w:szCs w:val="24"/>
        </w:rPr>
        <w:t>Į</w:t>
      </w:r>
      <w:r w:rsidR="001A522A" w:rsidRPr="00C32953">
        <w:rPr>
          <w:rFonts w:ascii="Times New Roman" w:hAnsi="Times New Roman" w:cs="Times New Roman"/>
          <w:sz w:val="24"/>
          <w:szCs w:val="24"/>
        </w:rPr>
        <w:t xml:space="preserve">staigos dokumentacija. </w:t>
      </w:r>
      <w:r w:rsidR="00F11628">
        <w:rPr>
          <w:rFonts w:ascii="Times New Roman" w:hAnsi="Times New Roman" w:cs="Times New Roman"/>
          <w:sz w:val="24"/>
          <w:szCs w:val="24"/>
        </w:rPr>
        <w:t>Komisijos nariai</w:t>
      </w:r>
      <w:r w:rsidR="001A522A" w:rsidRPr="00C32953">
        <w:rPr>
          <w:rFonts w:ascii="Times New Roman" w:hAnsi="Times New Roman" w:cs="Times New Roman"/>
          <w:sz w:val="24"/>
          <w:szCs w:val="24"/>
        </w:rPr>
        <w:t>, dalyvavę</w:t>
      </w:r>
      <w:r w:rsidR="00EB4E2D" w:rsidRPr="00C32953">
        <w:rPr>
          <w:rFonts w:ascii="Times New Roman" w:hAnsi="Times New Roman" w:cs="Times New Roman"/>
          <w:sz w:val="24"/>
          <w:szCs w:val="24"/>
        </w:rPr>
        <w:t xml:space="preserve"> </w:t>
      </w:r>
      <w:r w:rsidR="001A522A" w:rsidRPr="00C32953">
        <w:rPr>
          <w:rFonts w:ascii="Times New Roman" w:hAnsi="Times New Roman" w:cs="Times New Roman"/>
          <w:sz w:val="24"/>
          <w:szCs w:val="24"/>
        </w:rPr>
        <w:t xml:space="preserve">vertinant </w:t>
      </w:r>
      <w:r w:rsidR="004529F3">
        <w:rPr>
          <w:rFonts w:ascii="Times New Roman" w:hAnsi="Times New Roman" w:cs="Times New Roman"/>
          <w:sz w:val="24"/>
          <w:szCs w:val="24"/>
        </w:rPr>
        <w:t>D</w:t>
      </w:r>
      <w:r w:rsidR="001A522A" w:rsidRPr="00C32953">
        <w:rPr>
          <w:rFonts w:ascii="Times New Roman" w:hAnsi="Times New Roman" w:cs="Times New Roman"/>
          <w:sz w:val="24"/>
          <w:szCs w:val="24"/>
        </w:rPr>
        <w:t>ovaną, pasirašo ar kitaip patvirtina Dovanos vertinimo aktą ir, jeigu būtina, įrašo</w:t>
      </w:r>
      <w:r w:rsidR="00EB4E2D" w:rsidRPr="00C32953">
        <w:rPr>
          <w:rFonts w:ascii="Times New Roman" w:hAnsi="Times New Roman" w:cs="Times New Roman"/>
          <w:sz w:val="24"/>
          <w:szCs w:val="24"/>
        </w:rPr>
        <w:t xml:space="preserve"> </w:t>
      </w:r>
      <w:r w:rsidR="001A522A" w:rsidRPr="00C32953">
        <w:rPr>
          <w:rFonts w:ascii="Times New Roman" w:hAnsi="Times New Roman" w:cs="Times New Roman"/>
          <w:sz w:val="24"/>
          <w:szCs w:val="24"/>
        </w:rPr>
        <w:t>komentarus.</w:t>
      </w:r>
    </w:p>
    <w:p w14:paraId="7285DBF1" w14:textId="77777777" w:rsidR="00C0464F" w:rsidRPr="00C0464F" w:rsidRDefault="00C0464F" w:rsidP="00C0464F">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0464F">
        <w:rPr>
          <w:rFonts w:ascii="Times New Roman" w:hAnsi="Times New Roman" w:cs="Times New Roman"/>
          <w:sz w:val="24"/>
          <w:szCs w:val="24"/>
        </w:rPr>
        <w:t>Dovanos vertė nustatoma vadovaujantis šiuose teisės aktuose nurodytais vertinimo kriterijais:</w:t>
      </w:r>
    </w:p>
    <w:p w14:paraId="5A7B2061" w14:textId="7C996A5B" w:rsidR="00C0464F" w:rsidRDefault="00C0464F" w:rsidP="00C0464F">
      <w:pPr>
        <w:pStyle w:val="Sraopastraipa"/>
        <w:numPr>
          <w:ilvl w:val="1"/>
          <w:numId w:val="2"/>
        </w:numPr>
        <w:autoSpaceDE w:val="0"/>
        <w:autoSpaceDN w:val="0"/>
        <w:adjustRightInd w:val="0"/>
        <w:spacing w:after="0" w:line="240" w:lineRule="auto"/>
        <w:ind w:hanging="840"/>
        <w:jc w:val="both"/>
        <w:rPr>
          <w:rFonts w:ascii="Times New Roman" w:hAnsi="Times New Roman" w:cs="Times New Roman"/>
          <w:sz w:val="24"/>
          <w:szCs w:val="24"/>
        </w:rPr>
      </w:pPr>
      <w:r w:rsidRPr="00C0464F">
        <w:rPr>
          <w:rFonts w:ascii="Times New Roman" w:hAnsi="Times New Roman" w:cs="Times New Roman"/>
          <w:sz w:val="24"/>
          <w:szCs w:val="24"/>
        </w:rPr>
        <w:t>Lietuvos Respublikos turto ir verslo vertinimo pagrindų įstatym</w:t>
      </w:r>
      <w:r w:rsidR="00790F53">
        <w:rPr>
          <w:rFonts w:ascii="Times New Roman" w:hAnsi="Times New Roman" w:cs="Times New Roman"/>
          <w:sz w:val="24"/>
          <w:szCs w:val="24"/>
        </w:rPr>
        <w:t>u</w:t>
      </w:r>
      <w:r w:rsidRPr="00C0464F">
        <w:rPr>
          <w:rFonts w:ascii="Times New Roman" w:hAnsi="Times New Roman" w:cs="Times New Roman"/>
          <w:sz w:val="24"/>
          <w:szCs w:val="24"/>
        </w:rPr>
        <w:t>;</w:t>
      </w:r>
    </w:p>
    <w:p w14:paraId="4EF3546A" w14:textId="7095E49B" w:rsidR="00C0464F" w:rsidRDefault="00C0464F" w:rsidP="00C0464F">
      <w:pPr>
        <w:pStyle w:val="Sraopastraipa"/>
        <w:numPr>
          <w:ilvl w:val="1"/>
          <w:numId w:val="2"/>
        </w:numPr>
        <w:autoSpaceDE w:val="0"/>
        <w:autoSpaceDN w:val="0"/>
        <w:adjustRightInd w:val="0"/>
        <w:spacing w:after="0" w:line="240" w:lineRule="auto"/>
        <w:ind w:left="851" w:hanging="840"/>
        <w:jc w:val="both"/>
        <w:rPr>
          <w:rFonts w:ascii="Times New Roman" w:hAnsi="Times New Roman" w:cs="Times New Roman"/>
          <w:sz w:val="24"/>
          <w:szCs w:val="24"/>
        </w:rPr>
      </w:pPr>
      <w:r w:rsidRPr="00C0464F">
        <w:rPr>
          <w:rFonts w:ascii="Times New Roman" w:hAnsi="Times New Roman" w:cs="Times New Roman"/>
          <w:sz w:val="24"/>
          <w:szCs w:val="24"/>
        </w:rPr>
        <w:t>Turto ir verslo vertinimo metodika, patvirtinta Lietuvos Respublikos finansų ministro 2012 m.</w:t>
      </w:r>
      <w:r>
        <w:rPr>
          <w:rFonts w:ascii="Times New Roman" w:hAnsi="Times New Roman" w:cs="Times New Roman"/>
          <w:sz w:val="24"/>
          <w:szCs w:val="24"/>
        </w:rPr>
        <w:t xml:space="preserve"> </w:t>
      </w:r>
      <w:r w:rsidRPr="00C0464F">
        <w:rPr>
          <w:rFonts w:ascii="Times New Roman" w:hAnsi="Times New Roman" w:cs="Times New Roman"/>
          <w:sz w:val="24"/>
          <w:szCs w:val="24"/>
        </w:rPr>
        <w:t>balandžio 27 d. įsakymu Nr. 1K-159 „Dėl Turto ir verslo vertinimo metodikos patvirtinimo“</w:t>
      </w:r>
      <w:r w:rsidR="007D1CF0">
        <w:rPr>
          <w:rFonts w:ascii="Times New Roman" w:hAnsi="Times New Roman" w:cs="Times New Roman"/>
          <w:sz w:val="24"/>
          <w:szCs w:val="24"/>
        </w:rPr>
        <w:t>;</w:t>
      </w:r>
    </w:p>
    <w:p w14:paraId="66566F15" w14:textId="6A0700CB" w:rsidR="0017432C" w:rsidRPr="0017432C" w:rsidRDefault="0017432C" w:rsidP="0017432C">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17432C">
        <w:rPr>
          <w:rFonts w:ascii="Times New Roman" w:hAnsi="Times New Roman" w:cs="Times New Roman"/>
          <w:sz w:val="24"/>
          <w:szCs w:val="24"/>
        </w:rPr>
        <w:t>Dovanos vertės nustatymas gali būti atliekamas atsižvelgiant į tapačių daiktų ar jų atitikmenų</w:t>
      </w:r>
      <w:r>
        <w:rPr>
          <w:rFonts w:ascii="Times New Roman" w:hAnsi="Times New Roman" w:cs="Times New Roman"/>
          <w:sz w:val="24"/>
          <w:szCs w:val="24"/>
        </w:rPr>
        <w:t xml:space="preserve"> </w:t>
      </w:r>
      <w:r w:rsidRPr="0017432C">
        <w:rPr>
          <w:rFonts w:ascii="Times New Roman" w:hAnsi="Times New Roman" w:cs="Times New Roman"/>
          <w:sz w:val="24"/>
          <w:szCs w:val="24"/>
        </w:rPr>
        <w:t>rinkos vertę pagal elektroninėje erdvėje ar kituose informacijos šaltiniuose esančius duomenis ar</w:t>
      </w:r>
      <w:r>
        <w:rPr>
          <w:rFonts w:ascii="Times New Roman" w:hAnsi="Times New Roman" w:cs="Times New Roman"/>
          <w:sz w:val="24"/>
          <w:szCs w:val="24"/>
        </w:rPr>
        <w:t xml:space="preserve"> </w:t>
      </w:r>
      <w:r w:rsidRPr="0017432C">
        <w:rPr>
          <w:rFonts w:ascii="Times New Roman" w:hAnsi="Times New Roman" w:cs="Times New Roman"/>
          <w:sz w:val="24"/>
          <w:szCs w:val="24"/>
        </w:rPr>
        <w:t>vadovaujantis kita informacija.</w:t>
      </w:r>
    </w:p>
    <w:p w14:paraId="6E05F5C2" w14:textId="03ED5BDE" w:rsidR="001A522A" w:rsidRDefault="001A522A"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Jeigu </w:t>
      </w:r>
      <w:r w:rsidR="0048748D">
        <w:rPr>
          <w:rFonts w:ascii="Times New Roman" w:hAnsi="Times New Roman" w:cs="Times New Roman"/>
          <w:sz w:val="24"/>
          <w:szCs w:val="24"/>
        </w:rPr>
        <w:t>D</w:t>
      </w:r>
      <w:r w:rsidRPr="00C32953">
        <w:rPr>
          <w:rFonts w:ascii="Times New Roman" w:hAnsi="Times New Roman" w:cs="Times New Roman"/>
          <w:sz w:val="24"/>
          <w:szCs w:val="24"/>
        </w:rPr>
        <w:t>ovanos vertė yra akivaizdi, ją galima nustatyti iš tiesiogiai nurodytos kainos</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 xml:space="preserve">(pavyzdžiui, kainos žymos, priklijuotos etiketės ar pan.), tokiu atveju </w:t>
      </w:r>
      <w:r w:rsidR="00F67D4E">
        <w:rPr>
          <w:rFonts w:ascii="Times New Roman" w:hAnsi="Times New Roman" w:cs="Times New Roman"/>
          <w:sz w:val="24"/>
          <w:szCs w:val="24"/>
        </w:rPr>
        <w:t>D</w:t>
      </w:r>
      <w:r w:rsidRPr="00C32953">
        <w:rPr>
          <w:rFonts w:ascii="Times New Roman" w:hAnsi="Times New Roman" w:cs="Times New Roman"/>
          <w:sz w:val="24"/>
          <w:szCs w:val="24"/>
        </w:rPr>
        <w:t>ovanos vertinimas</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 xml:space="preserve">neatliekamas, o </w:t>
      </w:r>
      <w:r w:rsidR="00D258AA">
        <w:rPr>
          <w:rFonts w:ascii="Times New Roman" w:hAnsi="Times New Roman" w:cs="Times New Roman"/>
          <w:sz w:val="24"/>
          <w:szCs w:val="24"/>
        </w:rPr>
        <w:t>Komisija</w:t>
      </w:r>
      <w:r w:rsidRPr="00C32953">
        <w:rPr>
          <w:rFonts w:ascii="Times New Roman" w:hAnsi="Times New Roman" w:cs="Times New Roman"/>
          <w:sz w:val="24"/>
          <w:szCs w:val="24"/>
        </w:rPr>
        <w:t>, sudarydama Dovanos vertinimo aktą, pastabose pažymi, kokiu būdu</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buvo nustatyta vertė.</w:t>
      </w:r>
    </w:p>
    <w:p w14:paraId="43EA0028" w14:textId="6AA6CE5A" w:rsidR="00041B00" w:rsidRPr="00041B00" w:rsidRDefault="00041B00" w:rsidP="00041B00">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041B00">
        <w:rPr>
          <w:rFonts w:ascii="Times New Roman" w:hAnsi="Times New Roman" w:cs="Times New Roman"/>
          <w:sz w:val="24"/>
          <w:szCs w:val="24"/>
        </w:rPr>
        <w:t xml:space="preserve">Sprendimas dėl </w:t>
      </w:r>
      <w:r w:rsidR="00741A1F">
        <w:rPr>
          <w:rFonts w:ascii="Times New Roman" w:hAnsi="Times New Roman" w:cs="Times New Roman"/>
          <w:sz w:val="24"/>
          <w:szCs w:val="24"/>
        </w:rPr>
        <w:t>D</w:t>
      </w:r>
      <w:r w:rsidRPr="00041B00">
        <w:rPr>
          <w:rFonts w:ascii="Times New Roman" w:hAnsi="Times New Roman" w:cs="Times New Roman"/>
          <w:sz w:val="24"/>
          <w:szCs w:val="24"/>
        </w:rPr>
        <w:t>ovanos vertinimo priimamas bendru Komisijos sutarimu (vertinimo metu</w:t>
      </w:r>
      <w:r>
        <w:rPr>
          <w:rFonts w:ascii="Times New Roman" w:hAnsi="Times New Roman" w:cs="Times New Roman"/>
          <w:sz w:val="24"/>
          <w:szCs w:val="24"/>
        </w:rPr>
        <w:t xml:space="preserve"> </w:t>
      </w:r>
      <w:r w:rsidRPr="00041B00">
        <w:rPr>
          <w:rFonts w:ascii="Times New Roman" w:hAnsi="Times New Roman" w:cs="Times New Roman"/>
          <w:sz w:val="24"/>
          <w:szCs w:val="24"/>
        </w:rPr>
        <w:t>dalyvavusių asmenų balsų dauguma).</w:t>
      </w:r>
    </w:p>
    <w:p w14:paraId="4E2774B7" w14:textId="5ACBFF2C" w:rsidR="001A522A" w:rsidRPr="00C32953" w:rsidRDefault="001A522A"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Kiekviena </w:t>
      </w:r>
      <w:r w:rsidR="004910DC">
        <w:rPr>
          <w:rFonts w:ascii="Times New Roman" w:hAnsi="Times New Roman" w:cs="Times New Roman"/>
          <w:sz w:val="24"/>
          <w:szCs w:val="24"/>
        </w:rPr>
        <w:t>D</w:t>
      </w:r>
      <w:r w:rsidRPr="00C32953">
        <w:rPr>
          <w:rFonts w:ascii="Times New Roman" w:hAnsi="Times New Roman" w:cs="Times New Roman"/>
          <w:sz w:val="24"/>
          <w:szCs w:val="24"/>
        </w:rPr>
        <w:t>ovana vertinama pagal informavimo eiliškumą individualiai. Kai Dovaną</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sudaro keletas skirtingų daiktų, jų vertė yra sumuojama ir į Dovanos vertinimo aktą įrašoma bendra</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Dovanos vertė.</w:t>
      </w:r>
    </w:p>
    <w:p w14:paraId="7BE50728" w14:textId="33879A00" w:rsidR="001A522A" w:rsidRPr="00C32953" w:rsidRDefault="001A522A"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Jeigu vertinimo metu nustatoma, kad </w:t>
      </w:r>
      <w:r w:rsidR="001A62D2">
        <w:rPr>
          <w:rFonts w:ascii="Times New Roman" w:hAnsi="Times New Roman" w:cs="Times New Roman"/>
          <w:sz w:val="24"/>
          <w:szCs w:val="24"/>
        </w:rPr>
        <w:t>D</w:t>
      </w:r>
      <w:r w:rsidRPr="00C32953">
        <w:rPr>
          <w:rFonts w:ascii="Times New Roman" w:hAnsi="Times New Roman" w:cs="Times New Roman"/>
          <w:sz w:val="24"/>
          <w:szCs w:val="24"/>
        </w:rPr>
        <w:t xml:space="preserve">ovanos vertė neviršija 150 </w:t>
      </w:r>
      <w:r w:rsidR="00EC1BC6" w:rsidRPr="00C32953">
        <w:rPr>
          <w:rFonts w:ascii="Times New Roman" w:hAnsi="Times New Roman" w:cs="Times New Roman"/>
          <w:sz w:val="24"/>
          <w:szCs w:val="24"/>
        </w:rPr>
        <w:t>Eur (vien</w:t>
      </w:r>
      <w:r w:rsidR="00254DDF">
        <w:rPr>
          <w:rFonts w:ascii="Times New Roman" w:hAnsi="Times New Roman" w:cs="Times New Roman"/>
          <w:sz w:val="24"/>
          <w:szCs w:val="24"/>
        </w:rPr>
        <w:t>o</w:t>
      </w:r>
      <w:r w:rsidR="00EC1BC6" w:rsidRPr="00C32953">
        <w:rPr>
          <w:rFonts w:ascii="Times New Roman" w:hAnsi="Times New Roman" w:cs="Times New Roman"/>
          <w:sz w:val="24"/>
          <w:szCs w:val="24"/>
        </w:rPr>
        <w:t xml:space="preserve"> šimt</w:t>
      </w:r>
      <w:r w:rsidR="00254DDF">
        <w:rPr>
          <w:rFonts w:ascii="Times New Roman" w:hAnsi="Times New Roman" w:cs="Times New Roman"/>
          <w:sz w:val="24"/>
          <w:szCs w:val="24"/>
        </w:rPr>
        <w:t>o</w:t>
      </w:r>
      <w:r w:rsidR="00EC1BC6" w:rsidRPr="00C32953">
        <w:rPr>
          <w:rFonts w:ascii="Times New Roman" w:hAnsi="Times New Roman" w:cs="Times New Roman"/>
          <w:sz w:val="24"/>
          <w:szCs w:val="24"/>
        </w:rPr>
        <w:t xml:space="preserve"> penkiasdešimt</w:t>
      </w:r>
      <w:r w:rsidR="001A62D2">
        <w:rPr>
          <w:rFonts w:ascii="Times New Roman" w:hAnsi="Times New Roman" w:cs="Times New Roman"/>
          <w:sz w:val="24"/>
          <w:szCs w:val="24"/>
        </w:rPr>
        <w:t>ies</w:t>
      </w:r>
      <w:r w:rsidR="00EC1BC6" w:rsidRPr="00C32953">
        <w:rPr>
          <w:rFonts w:ascii="Times New Roman" w:hAnsi="Times New Roman" w:cs="Times New Roman"/>
          <w:sz w:val="24"/>
          <w:szCs w:val="24"/>
        </w:rPr>
        <w:t xml:space="preserve"> eurų)</w:t>
      </w:r>
      <w:r w:rsidRPr="00C32953">
        <w:rPr>
          <w:rFonts w:ascii="Times New Roman" w:hAnsi="Times New Roman" w:cs="Times New Roman"/>
          <w:sz w:val="24"/>
          <w:szCs w:val="24"/>
        </w:rPr>
        <w:t xml:space="preserve">, tokia </w:t>
      </w:r>
      <w:r w:rsidR="001A62D2">
        <w:rPr>
          <w:rFonts w:ascii="Times New Roman" w:hAnsi="Times New Roman" w:cs="Times New Roman"/>
          <w:sz w:val="24"/>
          <w:szCs w:val="24"/>
        </w:rPr>
        <w:t>D</w:t>
      </w:r>
      <w:r w:rsidRPr="00C32953">
        <w:rPr>
          <w:rFonts w:ascii="Times New Roman" w:hAnsi="Times New Roman" w:cs="Times New Roman"/>
          <w:sz w:val="24"/>
          <w:szCs w:val="24"/>
        </w:rPr>
        <w:t>ovana į</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apskaitą netraukiama.</w:t>
      </w:r>
    </w:p>
    <w:p w14:paraId="5E5DC0B5" w14:textId="1B99949C" w:rsidR="001A522A" w:rsidRPr="00C32953" w:rsidRDefault="001A522A"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Įstaigos direktorius arba už korupcijos prevenciją </w:t>
      </w:r>
      <w:r w:rsidR="004E5398" w:rsidRPr="00C32953">
        <w:rPr>
          <w:rFonts w:ascii="Times New Roman" w:hAnsi="Times New Roman" w:cs="Times New Roman"/>
          <w:sz w:val="24"/>
          <w:szCs w:val="24"/>
        </w:rPr>
        <w:t>Į</w:t>
      </w:r>
      <w:r w:rsidRPr="00C32953">
        <w:rPr>
          <w:rFonts w:ascii="Times New Roman" w:hAnsi="Times New Roman" w:cs="Times New Roman"/>
          <w:sz w:val="24"/>
          <w:szCs w:val="24"/>
        </w:rPr>
        <w:t>staigoje atsakingas darbuotojas gali</w:t>
      </w:r>
      <w:r w:rsidR="00EB4E2D" w:rsidRPr="00C32953">
        <w:rPr>
          <w:rFonts w:ascii="Times New Roman" w:hAnsi="Times New Roman" w:cs="Times New Roman"/>
          <w:sz w:val="24"/>
          <w:szCs w:val="24"/>
        </w:rPr>
        <w:t xml:space="preserve"> </w:t>
      </w:r>
      <w:r w:rsidRPr="00C32953">
        <w:rPr>
          <w:rFonts w:ascii="Times New Roman" w:hAnsi="Times New Roman" w:cs="Times New Roman"/>
          <w:sz w:val="24"/>
          <w:szCs w:val="24"/>
        </w:rPr>
        <w:t xml:space="preserve">pareikalauti Darbuotojo pateikti </w:t>
      </w:r>
      <w:r w:rsidR="0052412E">
        <w:rPr>
          <w:rFonts w:ascii="Times New Roman" w:hAnsi="Times New Roman" w:cs="Times New Roman"/>
          <w:sz w:val="24"/>
          <w:szCs w:val="24"/>
        </w:rPr>
        <w:t>D</w:t>
      </w:r>
      <w:r w:rsidRPr="00C32953">
        <w:rPr>
          <w:rFonts w:ascii="Times New Roman" w:hAnsi="Times New Roman" w:cs="Times New Roman"/>
          <w:sz w:val="24"/>
          <w:szCs w:val="24"/>
        </w:rPr>
        <w:t>ovaną vertinti, jeigu kyla įtarimų, kad jos vertė didesnė nei 150</w:t>
      </w:r>
      <w:r w:rsidR="00EB4E2D" w:rsidRPr="00C32953">
        <w:rPr>
          <w:rFonts w:ascii="Times New Roman" w:hAnsi="Times New Roman" w:cs="Times New Roman"/>
          <w:sz w:val="24"/>
          <w:szCs w:val="24"/>
        </w:rPr>
        <w:t xml:space="preserve"> </w:t>
      </w:r>
      <w:r w:rsidR="00AB2458">
        <w:rPr>
          <w:rFonts w:ascii="Times New Roman" w:hAnsi="Times New Roman" w:cs="Times New Roman"/>
          <w:sz w:val="24"/>
          <w:szCs w:val="24"/>
        </w:rPr>
        <w:t xml:space="preserve">Eur </w:t>
      </w:r>
      <w:r w:rsidR="00AB2458" w:rsidRPr="00C32953">
        <w:rPr>
          <w:rFonts w:ascii="Times New Roman" w:hAnsi="Times New Roman" w:cs="Times New Roman"/>
          <w:sz w:val="24"/>
          <w:szCs w:val="24"/>
        </w:rPr>
        <w:t>(vieną šimtą penkiasdešimt eurų)</w:t>
      </w:r>
      <w:r w:rsidRPr="00C32953">
        <w:rPr>
          <w:rFonts w:ascii="Times New Roman" w:hAnsi="Times New Roman" w:cs="Times New Roman"/>
          <w:sz w:val="24"/>
          <w:szCs w:val="24"/>
        </w:rPr>
        <w:t xml:space="preserve">, arba gauta daugiau </w:t>
      </w:r>
      <w:r w:rsidR="00BF32EB">
        <w:rPr>
          <w:rFonts w:ascii="Times New Roman" w:hAnsi="Times New Roman" w:cs="Times New Roman"/>
          <w:sz w:val="24"/>
          <w:szCs w:val="24"/>
        </w:rPr>
        <w:t>D</w:t>
      </w:r>
      <w:r w:rsidRPr="00C32953">
        <w:rPr>
          <w:rFonts w:ascii="Times New Roman" w:hAnsi="Times New Roman" w:cs="Times New Roman"/>
          <w:sz w:val="24"/>
          <w:szCs w:val="24"/>
        </w:rPr>
        <w:t>ovanų, nei pateikta vertinti, ir pan.</w:t>
      </w:r>
    </w:p>
    <w:p w14:paraId="7A0B5F12" w14:textId="122DA8C7" w:rsidR="001A522A" w:rsidRPr="00C32953" w:rsidRDefault="001A522A" w:rsidP="001A522A">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Dovana, kurios vertė didesnė nei 150</w:t>
      </w:r>
      <w:r w:rsidR="00173BEA" w:rsidRPr="00C32953">
        <w:rPr>
          <w:rFonts w:ascii="Times New Roman" w:hAnsi="Times New Roman" w:cs="Times New Roman"/>
          <w:sz w:val="24"/>
          <w:szCs w:val="24"/>
        </w:rPr>
        <w:t xml:space="preserve"> Eur (vieną šimtą penkiasdešimt eurų)</w:t>
      </w:r>
      <w:r w:rsidRPr="00C32953">
        <w:rPr>
          <w:rFonts w:ascii="Times New Roman" w:hAnsi="Times New Roman" w:cs="Times New Roman"/>
          <w:sz w:val="24"/>
          <w:szCs w:val="24"/>
        </w:rPr>
        <w:t xml:space="preserve">, yra laikoma </w:t>
      </w:r>
      <w:r w:rsidR="004E5398" w:rsidRPr="00C32953">
        <w:rPr>
          <w:rFonts w:ascii="Times New Roman" w:hAnsi="Times New Roman" w:cs="Times New Roman"/>
          <w:sz w:val="24"/>
          <w:szCs w:val="24"/>
        </w:rPr>
        <w:t>Į</w:t>
      </w:r>
      <w:r w:rsidRPr="00C32953">
        <w:rPr>
          <w:rFonts w:ascii="Times New Roman" w:hAnsi="Times New Roman" w:cs="Times New Roman"/>
          <w:sz w:val="24"/>
          <w:szCs w:val="24"/>
        </w:rPr>
        <w:t xml:space="preserve">staigos nuosavybe. </w:t>
      </w:r>
    </w:p>
    <w:p w14:paraId="16E771EF" w14:textId="77777777" w:rsidR="00EB4E2D" w:rsidRPr="00C32953" w:rsidRDefault="00EB4E2D" w:rsidP="001A522A">
      <w:pPr>
        <w:autoSpaceDE w:val="0"/>
        <w:autoSpaceDN w:val="0"/>
        <w:adjustRightInd w:val="0"/>
        <w:spacing w:after="0" w:line="240" w:lineRule="auto"/>
        <w:jc w:val="both"/>
        <w:rPr>
          <w:rFonts w:ascii="Times New Roman" w:hAnsi="Times New Roman" w:cs="Times New Roman"/>
          <w:b/>
          <w:bCs/>
          <w:sz w:val="24"/>
          <w:szCs w:val="24"/>
        </w:rPr>
      </w:pPr>
    </w:p>
    <w:p w14:paraId="5DEF050B" w14:textId="0701541B" w:rsidR="001A522A" w:rsidRDefault="001A522A" w:rsidP="002A2F01">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C32953">
        <w:rPr>
          <w:rFonts w:ascii="Times New Roman" w:hAnsi="Times New Roman" w:cs="Times New Roman"/>
          <w:b/>
          <w:bCs/>
          <w:sz w:val="24"/>
          <w:szCs w:val="24"/>
        </w:rPr>
        <w:t xml:space="preserve">DOVANŲ </w:t>
      </w:r>
      <w:r w:rsidR="00DE61BE">
        <w:rPr>
          <w:rFonts w:ascii="Times New Roman" w:hAnsi="Times New Roman" w:cs="Times New Roman"/>
          <w:b/>
          <w:bCs/>
          <w:sz w:val="24"/>
          <w:szCs w:val="24"/>
        </w:rPr>
        <w:t>NAUDOJIMAS</w:t>
      </w:r>
    </w:p>
    <w:p w14:paraId="1146559F" w14:textId="77777777" w:rsidR="002A2F01" w:rsidRPr="00C32953" w:rsidRDefault="002A2F01" w:rsidP="002A2F01">
      <w:pPr>
        <w:pStyle w:val="Sraopastraipa"/>
        <w:autoSpaceDE w:val="0"/>
        <w:autoSpaceDN w:val="0"/>
        <w:adjustRightInd w:val="0"/>
        <w:spacing w:after="0" w:line="240" w:lineRule="auto"/>
        <w:ind w:left="1080"/>
        <w:rPr>
          <w:rFonts w:ascii="Times New Roman" w:hAnsi="Times New Roman" w:cs="Times New Roman"/>
          <w:b/>
          <w:bCs/>
          <w:sz w:val="24"/>
          <w:szCs w:val="24"/>
        </w:rPr>
      </w:pPr>
    </w:p>
    <w:p w14:paraId="35A1673D" w14:textId="36288710" w:rsidR="001A522A" w:rsidRPr="00C32953" w:rsidRDefault="001A522A" w:rsidP="004E5398">
      <w:pPr>
        <w:pStyle w:val="Sraopastraipa"/>
        <w:numPr>
          <w:ilvl w:val="0"/>
          <w:numId w:val="2"/>
        </w:numPr>
        <w:autoSpaceDE w:val="0"/>
        <w:autoSpaceDN w:val="0"/>
        <w:adjustRightInd w:val="0"/>
        <w:spacing w:after="0" w:line="240" w:lineRule="auto"/>
        <w:ind w:left="284"/>
        <w:jc w:val="both"/>
        <w:rPr>
          <w:rFonts w:ascii="Times New Roman" w:hAnsi="Times New Roman" w:cs="Times New Roman"/>
          <w:sz w:val="24"/>
          <w:szCs w:val="24"/>
        </w:rPr>
      </w:pPr>
      <w:r w:rsidRPr="00C32953">
        <w:rPr>
          <w:rFonts w:ascii="Times New Roman" w:hAnsi="Times New Roman" w:cs="Times New Roman"/>
          <w:sz w:val="24"/>
          <w:szCs w:val="24"/>
        </w:rPr>
        <w:t xml:space="preserve">Dovana, kurios vertė viršija 150 </w:t>
      </w:r>
      <w:r w:rsidR="00876896">
        <w:rPr>
          <w:rFonts w:ascii="Times New Roman" w:hAnsi="Times New Roman" w:cs="Times New Roman"/>
          <w:sz w:val="24"/>
          <w:szCs w:val="24"/>
        </w:rPr>
        <w:t xml:space="preserve">Eur </w:t>
      </w:r>
      <w:r w:rsidR="00876896" w:rsidRPr="00C32953">
        <w:rPr>
          <w:rFonts w:ascii="Times New Roman" w:hAnsi="Times New Roman" w:cs="Times New Roman"/>
          <w:sz w:val="24"/>
          <w:szCs w:val="24"/>
        </w:rPr>
        <w:t>(vieną šimtą penkiasdešimt eurų)</w:t>
      </w:r>
      <w:r w:rsidRPr="00C32953">
        <w:rPr>
          <w:rFonts w:ascii="Times New Roman" w:hAnsi="Times New Roman" w:cs="Times New Roman"/>
          <w:sz w:val="24"/>
          <w:szCs w:val="24"/>
        </w:rPr>
        <w:t>:</w:t>
      </w:r>
    </w:p>
    <w:p w14:paraId="5412B034" w14:textId="0AAE55A1" w:rsidR="001A522A" w:rsidRPr="00D54DB9" w:rsidRDefault="001A522A" w:rsidP="001A522A">
      <w:pPr>
        <w:pStyle w:val="Sraopastraipa"/>
        <w:numPr>
          <w:ilvl w:val="1"/>
          <w:numId w:val="2"/>
        </w:numPr>
        <w:autoSpaceDE w:val="0"/>
        <w:autoSpaceDN w:val="0"/>
        <w:adjustRightInd w:val="0"/>
        <w:spacing w:after="0" w:line="240" w:lineRule="auto"/>
        <w:ind w:left="567" w:hanging="567"/>
        <w:jc w:val="both"/>
        <w:rPr>
          <w:rFonts w:ascii="Times New Roman" w:hAnsi="Times New Roman" w:cs="Times New Roman"/>
          <w:sz w:val="24"/>
          <w:szCs w:val="24"/>
        </w:rPr>
      </w:pPr>
      <w:r w:rsidRPr="00C32953">
        <w:rPr>
          <w:rFonts w:ascii="Times New Roman" w:hAnsi="Times New Roman" w:cs="Times New Roman"/>
          <w:sz w:val="24"/>
          <w:szCs w:val="24"/>
        </w:rPr>
        <w:t xml:space="preserve">naudojama bendroms Įstaigos reikmėms, jei tai atitinka </w:t>
      </w:r>
      <w:r w:rsidR="00DC7EB6">
        <w:rPr>
          <w:rFonts w:ascii="Times New Roman" w:hAnsi="Times New Roman" w:cs="Times New Roman"/>
          <w:sz w:val="24"/>
          <w:szCs w:val="24"/>
        </w:rPr>
        <w:t>D</w:t>
      </w:r>
      <w:r w:rsidRPr="00C32953">
        <w:rPr>
          <w:rFonts w:ascii="Times New Roman" w:hAnsi="Times New Roman" w:cs="Times New Roman"/>
          <w:sz w:val="24"/>
          <w:szCs w:val="24"/>
        </w:rPr>
        <w:t>ovanos paskirtį, ir tai</w:t>
      </w:r>
      <w:r w:rsidR="00D54DB9">
        <w:rPr>
          <w:rFonts w:ascii="Times New Roman" w:hAnsi="Times New Roman" w:cs="Times New Roman"/>
          <w:sz w:val="24"/>
          <w:szCs w:val="24"/>
        </w:rPr>
        <w:t xml:space="preserve"> </w:t>
      </w:r>
      <w:r w:rsidRPr="00D54DB9">
        <w:rPr>
          <w:rFonts w:ascii="Times New Roman" w:hAnsi="Times New Roman" w:cs="Times New Roman"/>
          <w:sz w:val="24"/>
          <w:szCs w:val="24"/>
        </w:rPr>
        <w:t>pažymima Dovanos vertinimo akto pastabų skiltyje;</w:t>
      </w:r>
    </w:p>
    <w:p w14:paraId="2428F2BE" w14:textId="26C3622C" w:rsidR="001A522A" w:rsidRPr="00D54DB9" w:rsidRDefault="001A522A" w:rsidP="001A522A">
      <w:pPr>
        <w:pStyle w:val="Sraopastraipa"/>
        <w:numPr>
          <w:ilvl w:val="1"/>
          <w:numId w:val="2"/>
        </w:numPr>
        <w:autoSpaceDE w:val="0"/>
        <w:autoSpaceDN w:val="0"/>
        <w:adjustRightInd w:val="0"/>
        <w:spacing w:after="0" w:line="240" w:lineRule="auto"/>
        <w:ind w:left="567" w:hanging="567"/>
        <w:jc w:val="both"/>
        <w:rPr>
          <w:rFonts w:ascii="Times New Roman" w:hAnsi="Times New Roman" w:cs="Times New Roman"/>
          <w:sz w:val="24"/>
          <w:szCs w:val="24"/>
        </w:rPr>
      </w:pPr>
      <w:r w:rsidRPr="00C32953">
        <w:rPr>
          <w:rFonts w:ascii="Times New Roman" w:hAnsi="Times New Roman" w:cs="Times New Roman"/>
          <w:sz w:val="24"/>
          <w:szCs w:val="24"/>
        </w:rPr>
        <w:t>gali būti eksponuojama laikant visiems Įstaigos darbuotojams laisvai prieinamoje ir</w:t>
      </w:r>
      <w:r w:rsidR="00D54DB9">
        <w:rPr>
          <w:rFonts w:ascii="Times New Roman" w:hAnsi="Times New Roman" w:cs="Times New Roman"/>
          <w:sz w:val="24"/>
          <w:szCs w:val="24"/>
        </w:rPr>
        <w:t xml:space="preserve"> </w:t>
      </w:r>
      <w:r w:rsidRPr="00D54DB9">
        <w:rPr>
          <w:rFonts w:ascii="Times New Roman" w:hAnsi="Times New Roman" w:cs="Times New Roman"/>
          <w:sz w:val="24"/>
          <w:szCs w:val="24"/>
        </w:rPr>
        <w:t>matomoje vietoje.</w:t>
      </w:r>
    </w:p>
    <w:p w14:paraId="42B1FB11" w14:textId="6A8359C1" w:rsidR="001A522A" w:rsidRDefault="00085DB4" w:rsidP="009E6F74">
      <w:pPr>
        <w:pStyle w:val="Sraopastraipa"/>
        <w:numPr>
          <w:ilvl w:val="0"/>
          <w:numId w:val="1"/>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ATSAKOMYBĖ</w:t>
      </w:r>
    </w:p>
    <w:p w14:paraId="3E71B8F5" w14:textId="77777777" w:rsidR="009E6F74" w:rsidRPr="009E6F74" w:rsidRDefault="009E6F74" w:rsidP="009E6F74">
      <w:pPr>
        <w:pStyle w:val="Sraopastraipa"/>
        <w:autoSpaceDE w:val="0"/>
        <w:autoSpaceDN w:val="0"/>
        <w:adjustRightInd w:val="0"/>
        <w:spacing w:after="0" w:line="240" w:lineRule="auto"/>
        <w:ind w:left="1080"/>
        <w:rPr>
          <w:rFonts w:ascii="Times New Roman" w:hAnsi="Times New Roman" w:cs="Times New Roman"/>
          <w:b/>
          <w:bCs/>
          <w:sz w:val="24"/>
          <w:szCs w:val="24"/>
        </w:rPr>
      </w:pPr>
    </w:p>
    <w:p w14:paraId="78017DD6" w14:textId="1E142D0A" w:rsidR="008E09A0" w:rsidRPr="00085DB4" w:rsidRDefault="00085DB4" w:rsidP="00085DB4">
      <w:pPr>
        <w:pStyle w:val="Sraopastraipa"/>
        <w:numPr>
          <w:ilvl w:val="0"/>
          <w:numId w:val="2"/>
        </w:num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z w:val="24"/>
          <w:szCs w:val="24"/>
        </w:rPr>
        <w:lastRenderedPageBreak/>
        <w:t xml:space="preserve">Už </w:t>
      </w:r>
      <w:r w:rsidRPr="00C32953">
        <w:rPr>
          <w:rFonts w:ascii="Times New Roman" w:hAnsi="Times New Roman" w:cs="Times New Roman"/>
          <w:sz w:val="24"/>
          <w:szCs w:val="24"/>
        </w:rPr>
        <w:t>korupcijos prevenciją Įstaigoje atsakingas darbuotojas</w:t>
      </w:r>
      <w:r>
        <w:rPr>
          <w:rFonts w:ascii="Times New Roman" w:hAnsi="Times New Roman" w:cs="Times New Roman"/>
          <w:sz w:val="24"/>
          <w:szCs w:val="24"/>
        </w:rPr>
        <w:t xml:space="preserve"> yra atsakingas už šios </w:t>
      </w:r>
      <w:r w:rsidR="002E44AF">
        <w:rPr>
          <w:rFonts w:ascii="Times New Roman" w:hAnsi="Times New Roman" w:cs="Times New Roman"/>
          <w:sz w:val="24"/>
          <w:szCs w:val="24"/>
        </w:rPr>
        <w:t>T</w:t>
      </w:r>
      <w:r>
        <w:rPr>
          <w:rFonts w:ascii="Times New Roman" w:hAnsi="Times New Roman" w:cs="Times New Roman"/>
          <w:sz w:val="24"/>
          <w:szCs w:val="24"/>
        </w:rPr>
        <w:t xml:space="preserve">varkos </w:t>
      </w:r>
      <w:r w:rsidR="002E44AF">
        <w:rPr>
          <w:rFonts w:ascii="Times New Roman" w:hAnsi="Times New Roman" w:cs="Times New Roman"/>
          <w:sz w:val="24"/>
          <w:szCs w:val="24"/>
        </w:rPr>
        <w:t xml:space="preserve">aprašo </w:t>
      </w:r>
      <w:r>
        <w:rPr>
          <w:rFonts w:ascii="Times New Roman" w:hAnsi="Times New Roman" w:cs="Times New Roman"/>
          <w:sz w:val="24"/>
          <w:szCs w:val="24"/>
        </w:rPr>
        <w:t>įgyvendinimo priežiūrą.</w:t>
      </w:r>
    </w:p>
    <w:p w14:paraId="3785E762" w14:textId="18F70C5F" w:rsidR="00085DB4" w:rsidRPr="00814C7E" w:rsidRDefault="00085DB4" w:rsidP="00085DB4">
      <w:pPr>
        <w:pStyle w:val="Sraopastraipa"/>
        <w:numPr>
          <w:ilvl w:val="0"/>
          <w:numId w:val="2"/>
        </w:num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z w:val="24"/>
          <w:szCs w:val="24"/>
        </w:rPr>
        <w:t xml:space="preserve">Šios </w:t>
      </w:r>
      <w:r w:rsidR="002E44AF">
        <w:rPr>
          <w:rFonts w:ascii="Times New Roman" w:hAnsi="Times New Roman" w:cs="Times New Roman"/>
          <w:sz w:val="24"/>
          <w:szCs w:val="24"/>
        </w:rPr>
        <w:t>T</w:t>
      </w:r>
      <w:r>
        <w:rPr>
          <w:rFonts w:ascii="Times New Roman" w:hAnsi="Times New Roman" w:cs="Times New Roman"/>
          <w:sz w:val="24"/>
          <w:szCs w:val="24"/>
        </w:rPr>
        <w:t>varkos</w:t>
      </w:r>
      <w:r w:rsidR="002E44AF">
        <w:rPr>
          <w:rFonts w:ascii="Times New Roman" w:hAnsi="Times New Roman" w:cs="Times New Roman"/>
          <w:sz w:val="24"/>
          <w:szCs w:val="24"/>
        </w:rPr>
        <w:t xml:space="preserve"> aprašo</w:t>
      </w:r>
      <w:r>
        <w:rPr>
          <w:rFonts w:ascii="Times New Roman" w:hAnsi="Times New Roman" w:cs="Times New Roman"/>
          <w:sz w:val="24"/>
          <w:szCs w:val="24"/>
        </w:rPr>
        <w:t xml:space="preserve"> nuostatų pažeidimas laikomas darbo pareigų pažeidimu, už kurį taikoma atsakomybė Lietuvos Respublikos teisės aktuose nustatyta tvarka.</w:t>
      </w:r>
    </w:p>
    <w:p w14:paraId="0EC1A01B" w14:textId="4BB1DCA1" w:rsidR="00814C7E" w:rsidRDefault="00814C7E" w:rsidP="00085DB4">
      <w:pPr>
        <w:pStyle w:val="Sraopastraipa"/>
        <w:numPr>
          <w:ilvl w:val="0"/>
          <w:numId w:val="2"/>
        </w:num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z w:val="24"/>
          <w:szCs w:val="24"/>
        </w:rPr>
        <w:t xml:space="preserve">Tais atvejais, kai </w:t>
      </w:r>
      <w:r w:rsidR="00964A64">
        <w:rPr>
          <w:rFonts w:ascii="Times New Roman" w:hAnsi="Times New Roman" w:cs="Times New Roman"/>
          <w:sz w:val="24"/>
          <w:szCs w:val="24"/>
        </w:rPr>
        <w:t>T</w:t>
      </w:r>
      <w:r>
        <w:rPr>
          <w:rFonts w:ascii="Times New Roman" w:hAnsi="Times New Roman" w:cs="Times New Roman"/>
          <w:sz w:val="24"/>
          <w:szCs w:val="24"/>
        </w:rPr>
        <w:t xml:space="preserve">varkos aprašo nuostatų pažeidimas turi nusikalstamos veikos požymių, apie tai už </w:t>
      </w:r>
      <w:r w:rsidRPr="00C32953">
        <w:rPr>
          <w:rFonts w:ascii="Times New Roman" w:hAnsi="Times New Roman" w:cs="Times New Roman"/>
          <w:sz w:val="24"/>
          <w:szCs w:val="24"/>
        </w:rPr>
        <w:t>korupcijos prevenciją Įstaigoje atsakingas darbuotojas</w:t>
      </w:r>
      <w:r>
        <w:rPr>
          <w:rFonts w:ascii="Times New Roman" w:hAnsi="Times New Roman" w:cs="Times New Roman"/>
          <w:sz w:val="24"/>
          <w:szCs w:val="24"/>
        </w:rPr>
        <w:t xml:space="preserve">, suderinęs su Įstaigos direktoriumi, praneša kompetentingoms institucijoms. </w:t>
      </w:r>
    </w:p>
    <w:p w14:paraId="3E496937" w14:textId="3417F479" w:rsidR="0065650D" w:rsidRDefault="0065650D" w:rsidP="001A522A">
      <w:pPr>
        <w:jc w:val="both"/>
        <w:rPr>
          <w:rFonts w:ascii="Times New Roman" w:hAnsi="Times New Roman" w:cs="Times New Roman"/>
        </w:rPr>
      </w:pPr>
    </w:p>
    <w:p w14:paraId="160A9502" w14:textId="2F033968" w:rsidR="002D2D44" w:rsidRDefault="002D2D44" w:rsidP="001A522A">
      <w:pPr>
        <w:jc w:val="both"/>
        <w:rPr>
          <w:rFonts w:ascii="Times New Roman" w:hAnsi="Times New Roman" w:cs="Times New Roman"/>
        </w:rPr>
      </w:pPr>
    </w:p>
    <w:p w14:paraId="29BE0FCB" w14:textId="7B709D62" w:rsidR="002D2D44" w:rsidRDefault="002D2D44" w:rsidP="001A522A">
      <w:pPr>
        <w:jc w:val="both"/>
        <w:rPr>
          <w:rFonts w:ascii="Times New Roman" w:hAnsi="Times New Roman" w:cs="Times New Roman"/>
        </w:rPr>
      </w:pPr>
    </w:p>
    <w:p w14:paraId="2A52B31C" w14:textId="41AE1269" w:rsidR="002D2D44" w:rsidRDefault="002D2D44" w:rsidP="001A522A">
      <w:pPr>
        <w:jc w:val="both"/>
        <w:rPr>
          <w:rFonts w:ascii="Times New Roman" w:hAnsi="Times New Roman" w:cs="Times New Roman"/>
        </w:rPr>
      </w:pPr>
    </w:p>
    <w:p w14:paraId="4E052CCC" w14:textId="3794621B" w:rsidR="002D2D44" w:rsidRDefault="002D2D44" w:rsidP="001A522A">
      <w:pPr>
        <w:jc w:val="both"/>
        <w:rPr>
          <w:rFonts w:ascii="Times New Roman" w:hAnsi="Times New Roman" w:cs="Times New Roman"/>
        </w:rPr>
      </w:pPr>
    </w:p>
    <w:p w14:paraId="52847109" w14:textId="3DF14E32" w:rsidR="002D2D44" w:rsidRDefault="002D2D44" w:rsidP="001A522A">
      <w:pPr>
        <w:jc w:val="both"/>
        <w:rPr>
          <w:rFonts w:ascii="Times New Roman" w:hAnsi="Times New Roman" w:cs="Times New Roman"/>
        </w:rPr>
      </w:pPr>
    </w:p>
    <w:p w14:paraId="6D51AB87" w14:textId="712E524D" w:rsidR="002D2D44" w:rsidRDefault="002D2D44" w:rsidP="001A522A">
      <w:pPr>
        <w:jc w:val="both"/>
        <w:rPr>
          <w:rFonts w:ascii="Times New Roman" w:hAnsi="Times New Roman" w:cs="Times New Roman"/>
        </w:rPr>
      </w:pPr>
    </w:p>
    <w:p w14:paraId="19184258" w14:textId="52B5F2E0" w:rsidR="002D2D44" w:rsidRDefault="002D2D44" w:rsidP="001A522A">
      <w:pPr>
        <w:jc w:val="both"/>
        <w:rPr>
          <w:rFonts w:ascii="Times New Roman" w:hAnsi="Times New Roman" w:cs="Times New Roman"/>
        </w:rPr>
      </w:pPr>
    </w:p>
    <w:p w14:paraId="29334B1A" w14:textId="2FD4E21D" w:rsidR="002D2D44" w:rsidRDefault="002D2D44" w:rsidP="001A522A">
      <w:pPr>
        <w:jc w:val="both"/>
        <w:rPr>
          <w:rFonts w:ascii="Times New Roman" w:hAnsi="Times New Roman" w:cs="Times New Roman"/>
        </w:rPr>
      </w:pPr>
    </w:p>
    <w:p w14:paraId="14F338D2" w14:textId="51D7924D" w:rsidR="002D2D44" w:rsidRDefault="002D2D44" w:rsidP="001A522A">
      <w:pPr>
        <w:jc w:val="both"/>
        <w:rPr>
          <w:rFonts w:ascii="Times New Roman" w:hAnsi="Times New Roman" w:cs="Times New Roman"/>
        </w:rPr>
      </w:pPr>
    </w:p>
    <w:p w14:paraId="56146EC9" w14:textId="68EAF48D" w:rsidR="002D2D44" w:rsidRDefault="002D2D44" w:rsidP="001A522A">
      <w:pPr>
        <w:jc w:val="both"/>
        <w:rPr>
          <w:rFonts w:ascii="Times New Roman" w:hAnsi="Times New Roman" w:cs="Times New Roman"/>
        </w:rPr>
      </w:pPr>
    </w:p>
    <w:p w14:paraId="18B4B5C5" w14:textId="67ADF34C" w:rsidR="002D2D44" w:rsidRDefault="002D2D44" w:rsidP="001A522A">
      <w:pPr>
        <w:jc w:val="both"/>
        <w:rPr>
          <w:rFonts w:ascii="Times New Roman" w:hAnsi="Times New Roman" w:cs="Times New Roman"/>
        </w:rPr>
      </w:pPr>
    </w:p>
    <w:p w14:paraId="175B954F" w14:textId="2F7BC45A" w:rsidR="002D2D44" w:rsidRDefault="002D2D44" w:rsidP="001A522A">
      <w:pPr>
        <w:jc w:val="both"/>
        <w:rPr>
          <w:rFonts w:ascii="Times New Roman" w:hAnsi="Times New Roman" w:cs="Times New Roman"/>
        </w:rPr>
      </w:pPr>
    </w:p>
    <w:p w14:paraId="3A288391" w14:textId="3F4C2778" w:rsidR="002D2D44" w:rsidRDefault="002D2D44" w:rsidP="001A522A">
      <w:pPr>
        <w:jc w:val="both"/>
        <w:rPr>
          <w:rFonts w:ascii="Times New Roman" w:hAnsi="Times New Roman" w:cs="Times New Roman"/>
        </w:rPr>
      </w:pPr>
    </w:p>
    <w:p w14:paraId="6792FF9B" w14:textId="0D64D56C" w:rsidR="002D2D44" w:rsidRDefault="002D2D44" w:rsidP="001A522A">
      <w:pPr>
        <w:jc w:val="both"/>
        <w:rPr>
          <w:rFonts w:ascii="Times New Roman" w:hAnsi="Times New Roman" w:cs="Times New Roman"/>
        </w:rPr>
      </w:pPr>
    </w:p>
    <w:p w14:paraId="705C4A3A" w14:textId="1F98838A" w:rsidR="002D2D44" w:rsidRDefault="002D2D44" w:rsidP="001A522A">
      <w:pPr>
        <w:jc w:val="both"/>
        <w:rPr>
          <w:rFonts w:ascii="Times New Roman" w:hAnsi="Times New Roman" w:cs="Times New Roman"/>
        </w:rPr>
      </w:pPr>
    </w:p>
    <w:p w14:paraId="38FB1156" w14:textId="12D4DFAB" w:rsidR="002D2D44" w:rsidRDefault="002D2D44" w:rsidP="001A522A">
      <w:pPr>
        <w:jc w:val="both"/>
        <w:rPr>
          <w:rFonts w:ascii="Times New Roman" w:hAnsi="Times New Roman" w:cs="Times New Roman"/>
        </w:rPr>
      </w:pPr>
    </w:p>
    <w:p w14:paraId="0B956B48" w14:textId="7E41598E" w:rsidR="002D2D44" w:rsidRDefault="002D2D44" w:rsidP="001A522A">
      <w:pPr>
        <w:jc w:val="both"/>
        <w:rPr>
          <w:rFonts w:ascii="Times New Roman" w:hAnsi="Times New Roman" w:cs="Times New Roman"/>
        </w:rPr>
      </w:pPr>
    </w:p>
    <w:p w14:paraId="2C15A9D4" w14:textId="5620ECA0" w:rsidR="002D2D44" w:rsidRDefault="002D2D44" w:rsidP="001A522A">
      <w:pPr>
        <w:jc w:val="both"/>
        <w:rPr>
          <w:rFonts w:ascii="Times New Roman" w:hAnsi="Times New Roman" w:cs="Times New Roman"/>
        </w:rPr>
      </w:pPr>
    </w:p>
    <w:p w14:paraId="4822A252" w14:textId="73BA08B7" w:rsidR="002D2D44" w:rsidRDefault="002D2D44" w:rsidP="001A522A">
      <w:pPr>
        <w:jc w:val="both"/>
        <w:rPr>
          <w:rFonts w:ascii="Times New Roman" w:hAnsi="Times New Roman" w:cs="Times New Roman"/>
        </w:rPr>
      </w:pPr>
    </w:p>
    <w:p w14:paraId="42ED4805" w14:textId="23F0C541" w:rsidR="002D2D44" w:rsidRDefault="002D2D44" w:rsidP="001A522A">
      <w:pPr>
        <w:jc w:val="both"/>
        <w:rPr>
          <w:rFonts w:ascii="Times New Roman" w:hAnsi="Times New Roman" w:cs="Times New Roman"/>
        </w:rPr>
      </w:pPr>
    </w:p>
    <w:p w14:paraId="66CC157E" w14:textId="2690BC9C" w:rsidR="002D2D44" w:rsidRDefault="002D2D44" w:rsidP="001A522A">
      <w:pPr>
        <w:jc w:val="both"/>
        <w:rPr>
          <w:rFonts w:ascii="Times New Roman" w:hAnsi="Times New Roman" w:cs="Times New Roman"/>
        </w:rPr>
      </w:pPr>
    </w:p>
    <w:p w14:paraId="19A07ECC" w14:textId="77777777" w:rsidR="00901D77" w:rsidRDefault="00901D77" w:rsidP="001A522A">
      <w:pPr>
        <w:jc w:val="both"/>
        <w:rPr>
          <w:rFonts w:ascii="Times New Roman" w:hAnsi="Times New Roman" w:cs="Times New Roman"/>
        </w:rPr>
      </w:pPr>
    </w:p>
    <w:p w14:paraId="3CF34D9D" w14:textId="7639F889" w:rsidR="002D2D44" w:rsidRDefault="002D2D44" w:rsidP="001A522A">
      <w:pPr>
        <w:jc w:val="both"/>
        <w:rPr>
          <w:rFonts w:ascii="Times New Roman" w:hAnsi="Times New Roman" w:cs="Times New Roman"/>
        </w:rPr>
      </w:pPr>
    </w:p>
    <w:p w14:paraId="29009269" w14:textId="77777777" w:rsidR="00F738B4" w:rsidRDefault="00F738B4" w:rsidP="001A522A">
      <w:pPr>
        <w:jc w:val="both"/>
        <w:rPr>
          <w:rFonts w:ascii="Times New Roman" w:hAnsi="Times New Roman" w:cs="Times New Roman"/>
        </w:rPr>
      </w:pPr>
    </w:p>
    <w:p w14:paraId="4CD3290B" w14:textId="5BDA7910" w:rsidR="002D2D44" w:rsidRDefault="002D2D44" w:rsidP="001A522A">
      <w:pPr>
        <w:jc w:val="both"/>
        <w:rPr>
          <w:rFonts w:ascii="Times New Roman" w:hAnsi="Times New Roman" w:cs="Times New Roman"/>
        </w:rPr>
      </w:pPr>
    </w:p>
    <w:p w14:paraId="6763547E" w14:textId="77777777" w:rsidR="002D2D44" w:rsidRDefault="002D2D44" w:rsidP="001A522A">
      <w:pPr>
        <w:jc w:val="both"/>
        <w:rPr>
          <w:rFonts w:ascii="Times New Roman" w:hAnsi="Times New Roman" w:cs="Times New Roman"/>
        </w:rPr>
      </w:pPr>
    </w:p>
    <w:p w14:paraId="452C7E1B" w14:textId="77777777" w:rsidR="006B5217" w:rsidRPr="00A32251" w:rsidRDefault="006B5217" w:rsidP="006B5217">
      <w:pPr>
        <w:spacing w:after="0"/>
        <w:ind w:left="3888"/>
        <w:jc w:val="both"/>
        <w:rPr>
          <w:rFonts w:ascii="Times New Roman" w:hAnsi="Times New Roman" w:cs="Times New Roman"/>
        </w:rPr>
      </w:pPr>
      <w:r w:rsidRPr="00A32251">
        <w:rPr>
          <w:rFonts w:ascii="Times New Roman" w:hAnsi="Times New Roman" w:cs="Times New Roman"/>
        </w:rPr>
        <w:lastRenderedPageBreak/>
        <w:t>VšĮ Šiaulių regiono atliekų tvarkymo centro</w:t>
      </w:r>
      <w:r>
        <w:rPr>
          <w:rFonts w:ascii="Times New Roman" w:hAnsi="Times New Roman" w:cs="Times New Roman"/>
        </w:rPr>
        <w:t xml:space="preserve"> </w:t>
      </w:r>
      <w:r w:rsidRPr="00A32251">
        <w:rPr>
          <w:rFonts w:ascii="Times New Roman" w:hAnsi="Times New Roman" w:cs="Times New Roman"/>
        </w:rPr>
        <w:t>Dovanų,</w:t>
      </w:r>
      <w:r>
        <w:rPr>
          <w:rFonts w:ascii="Times New Roman" w:hAnsi="Times New Roman" w:cs="Times New Roman"/>
        </w:rPr>
        <w:t xml:space="preserve"> </w:t>
      </w:r>
      <w:r w:rsidRPr="00A32251">
        <w:rPr>
          <w:rFonts w:ascii="Times New Roman" w:hAnsi="Times New Roman" w:cs="Times New Roman"/>
        </w:rPr>
        <w:t>gautų pagal tarptautinį protokolą ar tradicijas,</w:t>
      </w:r>
      <w:r>
        <w:rPr>
          <w:rFonts w:ascii="Times New Roman" w:hAnsi="Times New Roman" w:cs="Times New Roman"/>
        </w:rPr>
        <w:t xml:space="preserve"> t</w:t>
      </w:r>
      <w:r w:rsidRPr="00A32251">
        <w:rPr>
          <w:rFonts w:ascii="Times New Roman" w:hAnsi="Times New Roman" w:cs="Times New Roman"/>
        </w:rPr>
        <w:t>aip pat</w:t>
      </w:r>
      <w:r>
        <w:rPr>
          <w:rFonts w:ascii="Times New Roman" w:hAnsi="Times New Roman" w:cs="Times New Roman"/>
        </w:rPr>
        <w:t xml:space="preserve"> </w:t>
      </w:r>
      <w:r w:rsidRPr="00A32251">
        <w:rPr>
          <w:rFonts w:ascii="Times New Roman" w:hAnsi="Times New Roman" w:cs="Times New Roman"/>
        </w:rPr>
        <w:t>reprezentacijai skirtų dovanų perdavimo, vertinimo,</w:t>
      </w:r>
      <w:r>
        <w:rPr>
          <w:rFonts w:ascii="Times New Roman" w:hAnsi="Times New Roman" w:cs="Times New Roman"/>
        </w:rPr>
        <w:t xml:space="preserve"> r</w:t>
      </w:r>
      <w:r w:rsidRPr="00A32251">
        <w:rPr>
          <w:rFonts w:ascii="Times New Roman" w:hAnsi="Times New Roman" w:cs="Times New Roman"/>
        </w:rPr>
        <w:t>egistravimo, saugojimo ir eksponavimo tvarkos apraš</w:t>
      </w:r>
      <w:r>
        <w:rPr>
          <w:rFonts w:ascii="Times New Roman" w:hAnsi="Times New Roman" w:cs="Times New Roman"/>
        </w:rPr>
        <w:t>o</w:t>
      </w:r>
    </w:p>
    <w:p w14:paraId="56EE9F6F" w14:textId="77777777" w:rsidR="006B5217" w:rsidRDefault="006B5217" w:rsidP="006B5217">
      <w:pPr>
        <w:ind w:left="3888"/>
        <w:jc w:val="both"/>
        <w:rPr>
          <w:rFonts w:ascii="Times New Roman" w:hAnsi="Times New Roman" w:cs="Times New Roman"/>
        </w:rPr>
      </w:pPr>
      <w:r w:rsidRPr="00A32251">
        <w:rPr>
          <w:rFonts w:ascii="Times New Roman" w:hAnsi="Times New Roman" w:cs="Times New Roman"/>
        </w:rPr>
        <w:t>1 priedas</w:t>
      </w:r>
    </w:p>
    <w:p w14:paraId="1B67460F" w14:textId="77777777" w:rsidR="006B5217" w:rsidRDefault="006B5217" w:rsidP="006B5217">
      <w:pPr>
        <w:rPr>
          <w:rFonts w:ascii="Times New Roman" w:hAnsi="Times New Roman" w:cs="Times New Roman"/>
        </w:rPr>
      </w:pPr>
    </w:p>
    <w:p w14:paraId="34A3CB13" w14:textId="77777777" w:rsidR="00A74C6A" w:rsidRDefault="00A74C6A" w:rsidP="006B5217">
      <w:pPr>
        <w:jc w:val="center"/>
        <w:rPr>
          <w:rFonts w:ascii="Times New Roman" w:hAnsi="Times New Roman" w:cs="Times New Roman"/>
          <w:b/>
          <w:bCs/>
          <w:sz w:val="24"/>
          <w:szCs w:val="24"/>
        </w:rPr>
      </w:pPr>
    </w:p>
    <w:p w14:paraId="272B34CB" w14:textId="6B396A6C" w:rsidR="006B5217" w:rsidRDefault="006B5217" w:rsidP="006B5217">
      <w:pPr>
        <w:jc w:val="center"/>
        <w:rPr>
          <w:rFonts w:ascii="Times New Roman" w:hAnsi="Times New Roman" w:cs="Times New Roman"/>
          <w:b/>
          <w:bCs/>
          <w:sz w:val="24"/>
          <w:szCs w:val="24"/>
        </w:rPr>
      </w:pPr>
      <w:r w:rsidRPr="00367AD5">
        <w:rPr>
          <w:rFonts w:ascii="Times New Roman" w:hAnsi="Times New Roman" w:cs="Times New Roman"/>
          <w:b/>
          <w:bCs/>
          <w:sz w:val="24"/>
          <w:szCs w:val="24"/>
        </w:rPr>
        <w:t xml:space="preserve">DOVANOS </w:t>
      </w:r>
      <w:r w:rsidR="0098474F">
        <w:rPr>
          <w:rFonts w:ascii="Times New Roman" w:hAnsi="Times New Roman" w:cs="Times New Roman"/>
          <w:b/>
          <w:bCs/>
          <w:sz w:val="24"/>
          <w:szCs w:val="24"/>
        </w:rPr>
        <w:t>PERDAVIMO AKTAS</w:t>
      </w:r>
    </w:p>
    <w:p w14:paraId="3F951A13" w14:textId="77777777" w:rsidR="006B5217" w:rsidRDefault="006B5217" w:rsidP="006B5217">
      <w:pPr>
        <w:jc w:val="center"/>
        <w:rPr>
          <w:rFonts w:ascii="Times New Roman" w:hAnsi="Times New Roman" w:cs="Times New Roman"/>
          <w:b/>
          <w:bCs/>
          <w:sz w:val="24"/>
          <w:szCs w:val="24"/>
        </w:rPr>
      </w:pPr>
    </w:p>
    <w:p w14:paraId="56162BEF" w14:textId="77777777" w:rsidR="006B5217" w:rsidRPr="0049515F" w:rsidRDefault="006B5217" w:rsidP="006B5217">
      <w:pPr>
        <w:jc w:val="center"/>
        <w:rPr>
          <w:rFonts w:ascii="Times New Roman" w:hAnsi="Times New Roman" w:cs="Times New Roman"/>
          <w:sz w:val="24"/>
          <w:szCs w:val="24"/>
        </w:rPr>
      </w:pPr>
      <w:r w:rsidRPr="0049515F">
        <w:rPr>
          <w:rFonts w:ascii="Times New Roman" w:hAnsi="Times New Roman" w:cs="Times New Roman"/>
          <w:sz w:val="24"/>
          <w:szCs w:val="24"/>
        </w:rPr>
        <w:t>20__ m. ________ ____ d.</w:t>
      </w:r>
    </w:p>
    <w:p w14:paraId="2BA05248" w14:textId="77777777" w:rsidR="006B5217" w:rsidRDefault="006B5217" w:rsidP="006B5217">
      <w:pPr>
        <w:jc w:val="center"/>
        <w:rPr>
          <w:rFonts w:ascii="Times New Roman" w:hAnsi="Times New Roman" w:cs="Times New Roman"/>
          <w:sz w:val="24"/>
          <w:szCs w:val="24"/>
        </w:rPr>
      </w:pPr>
      <w:r w:rsidRPr="0049515F">
        <w:rPr>
          <w:rFonts w:ascii="Times New Roman" w:hAnsi="Times New Roman" w:cs="Times New Roman"/>
          <w:sz w:val="24"/>
          <w:szCs w:val="24"/>
        </w:rPr>
        <w:t>(data)</w:t>
      </w:r>
      <w:r w:rsidRPr="0049515F">
        <w:rPr>
          <w:rFonts w:ascii="Times New Roman" w:hAnsi="Times New Roman" w:cs="Times New Roman"/>
          <w:sz w:val="24"/>
          <w:szCs w:val="24"/>
        </w:rPr>
        <w:cr/>
      </w:r>
    </w:p>
    <w:tbl>
      <w:tblPr>
        <w:tblStyle w:val="Lentelstinklelis"/>
        <w:tblW w:w="0" w:type="auto"/>
        <w:tblLook w:val="04A0" w:firstRow="1" w:lastRow="0" w:firstColumn="1" w:lastColumn="0" w:noHBand="0" w:noVBand="1"/>
      </w:tblPr>
      <w:tblGrid>
        <w:gridCol w:w="704"/>
        <w:gridCol w:w="999"/>
        <w:gridCol w:w="1328"/>
        <w:gridCol w:w="901"/>
        <w:gridCol w:w="962"/>
        <w:gridCol w:w="962"/>
        <w:gridCol w:w="986"/>
        <w:gridCol w:w="823"/>
        <w:gridCol w:w="762"/>
        <w:gridCol w:w="986"/>
      </w:tblGrid>
      <w:tr w:rsidR="001F5A8F" w14:paraId="2F9A6C8D" w14:textId="77777777" w:rsidTr="0032555F">
        <w:tc>
          <w:tcPr>
            <w:tcW w:w="704" w:type="dxa"/>
          </w:tcPr>
          <w:p w14:paraId="4081618F" w14:textId="77777777" w:rsidR="006B5217" w:rsidRDefault="006B5217" w:rsidP="0032555F">
            <w:pPr>
              <w:jc w:val="center"/>
              <w:rPr>
                <w:rFonts w:ascii="Times New Roman" w:hAnsi="Times New Roman" w:cs="Times New Roman"/>
                <w:sz w:val="24"/>
                <w:szCs w:val="24"/>
              </w:rPr>
            </w:pPr>
            <w:r w:rsidRPr="00A34297">
              <w:rPr>
                <w:rFonts w:ascii="Times New Roman" w:hAnsi="Times New Roman" w:cs="Times New Roman"/>
              </w:rPr>
              <w:t>Eil. Nr.</w:t>
            </w:r>
          </w:p>
        </w:tc>
        <w:tc>
          <w:tcPr>
            <w:tcW w:w="931" w:type="dxa"/>
          </w:tcPr>
          <w:p w14:paraId="3E8876C7"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Dovanos</w:t>
            </w:r>
          </w:p>
          <w:p w14:paraId="1441833E"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pavadini</w:t>
            </w:r>
          </w:p>
          <w:p w14:paraId="305497EC" w14:textId="77777777" w:rsidR="006B5217" w:rsidRPr="00BE2EAD" w:rsidRDefault="006B5217" w:rsidP="0032555F">
            <w:pPr>
              <w:jc w:val="center"/>
              <w:rPr>
                <w:rFonts w:ascii="Times New Roman" w:hAnsi="Times New Roman" w:cs="Times New Roman"/>
              </w:rPr>
            </w:pPr>
            <w:proofErr w:type="spellStart"/>
            <w:r w:rsidRPr="00BE2EAD">
              <w:rPr>
                <w:rFonts w:ascii="Times New Roman" w:hAnsi="Times New Roman" w:cs="Times New Roman"/>
              </w:rPr>
              <w:t>mas</w:t>
            </w:r>
            <w:proofErr w:type="spellEnd"/>
            <w:r w:rsidRPr="00BE2EAD">
              <w:rPr>
                <w:rFonts w:ascii="Times New Roman" w:hAnsi="Times New Roman" w:cs="Times New Roman"/>
              </w:rPr>
              <w:t xml:space="preserve"> ir</w:t>
            </w:r>
          </w:p>
          <w:p w14:paraId="38550DA1" w14:textId="77777777" w:rsidR="006B5217" w:rsidRPr="00BE2EAD" w:rsidRDefault="006B5217" w:rsidP="0032555F">
            <w:pPr>
              <w:jc w:val="center"/>
              <w:rPr>
                <w:rFonts w:ascii="Times New Roman" w:hAnsi="Times New Roman" w:cs="Times New Roman"/>
              </w:rPr>
            </w:pPr>
            <w:proofErr w:type="spellStart"/>
            <w:r w:rsidRPr="00BE2EAD">
              <w:rPr>
                <w:rFonts w:ascii="Times New Roman" w:hAnsi="Times New Roman" w:cs="Times New Roman"/>
              </w:rPr>
              <w:t>apibūdin</w:t>
            </w:r>
            <w:proofErr w:type="spellEnd"/>
          </w:p>
          <w:p w14:paraId="31F8AB9C" w14:textId="77777777" w:rsidR="006B5217" w:rsidRDefault="006B5217" w:rsidP="0032555F">
            <w:pPr>
              <w:jc w:val="center"/>
              <w:rPr>
                <w:rFonts w:ascii="Times New Roman" w:hAnsi="Times New Roman" w:cs="Times New Roman"/>
                <w:sz w:val="24"/>
                <w:szCs w:val="24"/>
              </w:rPr>
            </w:pPr>
            <w:proofErr w:type="spellStart"/>
            <w:r w:rsidRPr="00BE2EAD">
              <w:rPr>
                <w:rFonts w:ascii="Times New Roman" w:hAnsi="Times New Roman" w:cs="Times New Roman"/>
              </w:rPr>
              <w:t>imas</w:t>
            </w:r>
            <w:proofErr w:type="spellEnd"/>
          </w:p>
        </w:tc>
        <w:tc>
          <w:tcPr>
            <w:tcW w:w="999" w:type="dxa"/>
          </w:tcPr>
          <w:p w14:paraId="2E14C4A9" w14:textId="7BDF55D0" w:rsidR="006B5217" w:rsidRPr="00BE2EAD" w:rsidRDefault="001F5A8F" w:rsidP="0032555F">
            <w:pPr>
              <w:jc w:val="center"/>
              <w:rPr>
                <w:rFonts w:ascii="Times New Roman" w:hAnsi="Times New Roman" w:cs="Times New Roman"/>
              </w:rPr>
            </w:pPr>
            <w:r>
              <w:rPr>
                <w:rFonts w:ascii="Times New Roman" w:hAnsi="Times New Roman" w:cs="Times New Roman"/>
              </w:rPr>
              <w:t>Dovaną įteikusio fizinio ar juridinio asmens pavadinimas</w:t>
            </w:r>
          </w:p>
        </w:tc>
        <w:tc>
          <w:tcPr>
            <w:tcW w:w="901" w:type="dxa"/>
          </w:tcPr>
          <w:p w14:paraId="6DC942CF"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Dovaną gavęs asmuo</w:t>
            </w:r>
          </w:p>
        </w:tc>
        <w:tc>
          <w:tcPr>
            <w:tcW w:w="962" w:type="dxa"/>
          </w:tcPr>
          <w:p w14:paraId="5D1500F9"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Įteikimo data</w:t>
            </w:r>
          </w:p>
        </w:tc>
        <w:tc>
          <w:tcPr>
            <w:tcW w:w="962" w:type="dxa"/>
          </w:tcPr>
          <w:p w14:paraId="09D34161"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Įteikimo vieta</w:t>
            </w:r>
          </w:p>
        </w:tc>
        <w:tc>
          <w:tcPr>
            <w:tcW w:w="986" w:type="dxa"/>
          </w:tcPr>
          <w:p w14:paraId="087FCF74"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 xml:space="preserve">Įteikimo </w:t>
            </w:r>
            <w:proofErr w:type="spellStart"/>
            <w:r w:rsidRPr="00BE2EAD">
              <w:rPr>
                <w:rFonts w:ascii="Times New Roman" w:hAnsi="Times New Roman" w:cs="Times New Roman"/>
              </w:rPr>
              <w:t>aplinkyb</w:t>
            </w:r>
            <w:proofErr w:type="spellEnd"/>
            <w:r w:rsidRPr="00BE2EAD">
              <w:rPr>
                <w:rFonts w:ascii="Times New Roman" w:hAnsi="Times New Roman" w:cs="Times New Roman"/>
              </w:rPr>
              <w:t xml:space="preserve"> ės</w:t>
            </w:r>
          </w:p>
        </w:tc>
        <w:tc>
          <w:tcPr>
            <w:tcW w:w="823" w:type="dxa"/>
          </w:tcPr>
          <w:p w14:paraId="2A4644DF"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Kiekis</w:t>
            </w:r>
          </w:p>
        </w:tc>
        <w:tc>
          <w:tcPr>
            <w:tcW w:w="762" w:type="dxa"/>
          </w:tcPr>
          <w:p w14:paraId="64CCED89"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Vertė</w:t>
            </w:r>
          </w:p>
        </w:tc>
        <w:tc>
          <w:tcPr>
            <w:tcW w:w="986" w:type="dxa"/>
          </w:tcPr>
          <w:p w14:paraId="24C18866" w14:textId="77777777" w:rsidR="006B5217" w:rsidRPr="00BE2EAD" w:rsidRDefault="006B5217" w:rsidP="0032555F">
            <w:pPr>
              <w:jc w:val="center"/>
              <w:rPr>
                <w:rFonts w:ascii="Times New Roman" w:hAnsi="Times New Roman" w:cs="Times New Roman"/>
              </w:rPr>
            </w:pPr>
            <w:r w:rsidRPr="00BE2EAD">
              <w:rPr>
                <w:rFonts w:ascii="Times New Roman" w:hAnsi="Times New Roman" w:cs="Times New Roman"/>
              </w:rPr>
              <w:t>Pastabos</w:t>
            </w:r>
          </w:p>
        </w:tc>
      </w:tr>
      <w:tr w:rsidR="001F5A8F" w14:paraId="2C50374F" w14:textId="77777777" w:rsidTr="0032555F">
        <w:tc>
          <w:tcPr>
            <w:tcW w:w="704" w:type="dxa"/>
          </w:tcPr>
          <w:p w14:paraId="5243193D" w14:textId="77777777" w:rsidR="006B5217" w:rsidRPr="00880776" w:rsidRDefault="006B5217" w:rsidP="006B5217">
            <w:pPr>
              <w:pStyle w:val="Sraopastraipa"/>
              <w:numPr>
                <w:ilvl w:val="0"/>
                <w:numId w:val="3"/>
              </w:numPr>
              <w:jc w:val="center"/>
              <w:rPr>
                <w:rFonts w:ascii="Times New Roman" w:hAnsi="Times New Roman" w:cs="Times New Roman"/>
                <w:sz w:val="24"/>
                <w:szCs w:val="24"/>
              </w:rPr>
            </w:pPr>
          </w:p>
        </w:tc>
        <w:tc>
          <w:tcPr>
            <w:tcW w:w="931" w:type="dxa"/>
          </w:tcPr>
          <w:p w14:paraId="732C25F4" w14:textId="77777777" w:rsidR="006B5217" w:rsidRDefault="006B5217" w:rsidP="0032555F">
            <w:pPr>
              <w:jc w:val="center"/>
              <w:rPr>
                <w:rFonts w:ascii="Times New Roman" w:hAnsi="Times New Roman" w:cs="Times New Roman"/>
                <w:sz w:val="24"/>
                <w:szCs w:val="24"/>
              </w:rPr>
            </w:pPr>
          </w:p>
        </w:tc>
        <w:tc>
          <w:tcPr>
            <w:tcW w:w="999" w:type="dxa"/>
          </w:tcPr>
          <w:p w14:paraId="7FB8F7F3" w14:textId="77777777" w:rsidR="006B5217" w:rsidRDefault="006B5217" w:rsidP="0032555F">
            <w:pPr>
              <w:jc w:val="center"/>
              <w:rPr>
                <w:rFonts w:ascii="Times New Roman" w:hAnsi="Times New Roman" w:cs="Times New Roman"/>
                <w:sz w:val="24"/>
                <w:szCs w:val="24"/>
              </w:rPr>
            </w:pPr>
          </w:p>
        </w:tc>
        <w:tc>
          <w:tcPr>
            <w:tcW w:w="901" w:type="dxa"/>
          </w:tcPr>
          <w:p w14:paraId="760D1E49" w14:textId="77777777" w:rsidR="006B5217" w:rsidRDefault="006B5217" w:rsidP="0032555F">
            <w:pPr>
              <w:jc w:val="center"/>
              <w:rPr>
                <w:rFonts w:ascii="Times New Roman" w:hAnsi="Times New Roman" w:cs="Times New Roman"/>
                <w:sz w:val="24"/>
                <w:szCs w:val="24"/>
              </w:rPr>
            </w:pPr>
          </w:p>
        </w:tc>
        <w:tc>
          <w:tcPr>
            <w:tcW w:w="962" w:type="dxa"/>
          </w:tcPr>
          <w:p w14:paraId="704FBDD8" w14:textId="77777777" w:rsidR="006B5217" w:rsidRDefault="006B5217" w:rsidP="0032555F">
            <w:pPr>
              <w:jc w:val="center"/>
              <w:rPr>
                <w:rFonts w:ascii="Times New Roman" w:hAnsi="Times New Roman" w:cs="Times New Roman"/>
                <w:sz w:val="24"/>
                <w:szCs w:val="24"/>
              </w:rPr>
            </w:pPr>
          </w:p>
        </w:tc>
        <w:tc>
          <w:tcPr>
            <w:tcW w:w="962" w:type="dxa"/>
          </w:tcPr>
          <w:p w14:paraId="3E32F3E4" w14:textId="77777777" w:rsidR="006B5217" w:rsidRDefault="006B5217" w:rsidP="0032555F">
            <w:pPr>
              <w:jc w:val="center"/>
              <w:rPr>
                <w:rFonts w:ascii="Times New Roman" w:hAnsi="Times New Roman" w:cs="Times New Roman"/>
                <w:sz w:val="24"/>
                <w:szCs w:val="24"/>
              </w:rPr>
            </w:pPr>
          </w:p>
        </w:tc>
        <w:tc>
          <w:tcPr>
            <w:tcW w:w="986" w:type="dxa"/>
          </w:tcPr>
          <w:p w14:paraId="43C34560" w14:textId="77777777" w:rsidR="006B5217" w:rsidRDefault="006B5217" w:rsidP="0032555F">
            <w:pPr>
              <w:jc w:val="center"/>
              <w:rPr>
                <w:rFonts w:ascii="Times New Roman" w:hAnsi="Times New Roman" w:cs="Times New Roman"/>
                <w:sz w:val="24"/>
                <w:szCs w:val="24"/>
              </w:rPr>
            </w:pPr>
          </w:p>
        </w:tc>
        <w:tc>
          <w:tcPr>
            <w:tcW w:w="823" w:type="dxa"/>
          </w:tcPr>
          <w:p w14:paraId="35493BA8" w14:textId="77777777" w:rsidR="006B5217" w:rsidRDefault="006B5217" w:rsidP="0032555F">
            <w:pPr>
              <w:jc w:val="center"/>
              <w:rPr>
                <w:rFonts w:ascii="Times New Roman" w:hAnsi="Times New Roman" w:cs="Times New Roman"/>
                <w:sz w:val="24"/>
                <w:szCs w:val="24"/>
              </w:rPr>
            </w:pPr>
          </w:p>
        </w:tc>
        <w:tc>
          <w:tcPr>
            <w:tcW w:w="762" w:type="dxa"/>
          </w:tcPr>
          <w:p w14:paraId="55827652" w14:textId="77777777" w:rsidR="006B5217" w:rsidRDefault="006B5217" w:rsidP="0032555F">
            <w:pPr>
              <w:jc w:val="center"/>
              <w:rPr>
                <w:rFonts w:ascii="Times New Roman" w:hAnsi="Times New Roman" w:cs="Times New Roman"/>
                <w:sz w:val="24"/>
                <w:szCs w:val="24"/>
              </w:rPr>
            </w:pPr>
          </w:p>
        </w:tc>
        <w:tc>
          <w:tcPr>
            <w:tcW w:w="986" w:type="dxa"/>
          </w:tcPr>
          <w:p w14:paraId="0901FCE9" w14:textId="77777777" w:rsidR="006B5217" w:rsidRDefault="006B5217" w:rsidP="0032555F">
            <w:pPr>
              <w:jc w:val="center"/>
              <w:rPr>
                <w:rFonts w:ascii="Times New Roman" w:hAnsi="Times New Roman" w:cs="Times New Roman"/>
                <w:sz w:val="24"/>
                <w:szCs w:val="24"/>
              </w:rPr>
            </w:pPr>
          </w:p>
        </w:tc>
      </w:tr>
      <w:tr w:rsidR="001F5A8F" w14:paraId="53712EAB" w14:textId="77777777" w:rsidTr="0032555F">
        <w:tc>
          <w:tcPr>
            <w:tcW w:w="704" w:type="dxa"/>
          </w:tcPr>
          <w:p w14:paraId="1C66A22D" w14:textId="77777777" w:rsidR="006B5217" w:rsidRPr="00880776" w:rsidRDefault="006B5217" w:rsidP="006B5217">
            <w:pPr>
              <w:pStyle w:val="Sraopastraipa"/>
              <w:numPr>
                <w:ilvl w:val="0"/>
                <w:numId w:val="3"/>
              </w:numPr>
              <w:jc w:val="center"/>
              <w:rPr>
                <w:rFonts w:ascii="Times New Roman" w:hAnsi="Times New Roman" w:cs="Times New Roman"/>
                <w:sz w:val="24"/>
                <w:szCs w:val="24"/>
              </w:rPr>
            </w:pPr>
          </w:p>
        </w:tc>
        <w:tc>
          <w:tcPr>
            <w:tcW w:w="931" w:type="dxa"/>
          </w:tcPr>
          <w:p w14:paraId="28684EF9" w14:textId="77777777" w:rsidR="006B5217" w:rsidRDefault="006B5217" w:rsidP="0032555F">
            <w:pPr>
              <w:jc w:val="center"/>
              <w:rPr>
                <w:rFonts w:ascii="Times New Roman" w:hAnsi="Times New Roman" w:cs="Times New Roman"/>
                <w:sz w:val="24"/>
                <w:szCs w:val="24"/>
              </w:rPr>
            </w:pPr>
          </w:p>
        </w:tc>
        <w:tc>
          <w:tcPr>
            <w:tcW w:w="999" w:type="dxa"/>
          </w:tcPr>
          <w:p w14:paraId="44AA69E4" w14:textId="77777777" w:rsidR="006B5217" w:rsidRDefault="006B5217" w:rsidP="0032555F">
            <w:pPr>
              <w:jc w:val="center"/>
              <w:rPr>
                <w:rFonts w:ascii="Times New Roman" w:hAnsi="Times New Roman" w:cs="Times New Roman"/>
                <w:sz w:val="24"/>
                <w:szCs w:val="24"/>
              </w:rPr>
            </w:pPr>
          </w:p>
        </w:tc>
        <w:tc>
          <w:tcPr>
            <w:tcW w:w="901" w:type="dxa"/>
          </w:tcPr>
          <w:p w14:paraId="58AD3BF3" w14:textId="77777777" w:rsidR="006B5217" w:rsidRDefault="006B5217" w:rsidP="0032555F">
            <w:pPr>
              <w:jc w:val="center"/>
              <w:rPr>
                <w:rFonts w:ascii="Times New Roman" w:hAnsi="Times New Roman" w:cs="Times New Roman"/>
                <w:sz w:val="24"/>
                <w:szCs w:val="24"/>
              </w:rPr>
            </w:pPr>
          </w:p>
        </w:tc>
        <w:tc>
          <w:tcPr>
            <w:tcW w:w="962" w:type="dxa"/>
          </w:tcPr>
          <w:p w14:paraId="08E1B73E" w14:textId="77777777" w:rsidR="006B5217" w:rsidRDefault="006B5217" w:rsidP="0032555F">
            <w:pPr>
              <w:jc w:val="center"/>
              <w:rPr>
                <w:rFonts w:ascii="Times New Roman" w:hAnsi="Times New Roman" w:cs="Times New Roman"/>
                <w:sz w:val="24"/>
                <w:szCs w:val="24"/>
              </w:rPr>
            </w:pPr>
          </w:p>
        </w:tc>
        <w:tc>
          <w:tcPr>
            <w:tcW w:w="962" w:type="dxa"/>
          </w:tcPr>
          <w:p w14:paraId="563F7075" w14:textId="77777777" w:rsidR="006B5217" w:rsidRDefault="006B5217" w:rsidP="0032555F">
            <w:pPr>
              <w:jc w:val="center"/>
              <w:rPr>
                <w:rFonts w:ascii="Times New Roman" w:hAnsi="Times New Roman" w:cs="Times New Roman"/>
                <w:sz w:val="24"/>
                <w:szCs w:val="24"/>
              </w:rPr>
            </w:pPr>
          </w:p>
        </w:tc>
        <w:tc>
          <w:tcPr>
            <w:tcW w:w="986" w:type="dxa"/>
          </w:tcPr>
          <w:p w14:paraId="5ACA156A" w14:textId="77777777" w:rsidR="006B5217" w:rsidRDefault="006B5217" w:rsidP="0032555F">
            <w:pPr>
              <w:jc w:val="center"/>
              <w:rPr>
                <w:rFonts w:ascii="Times New Roman" w:hAnsi="Times New Roman" w:cs="Times New Roman"/>
                <w:sz w:val="24"/>
                <w:szCs w:val="24"/>
              </w:rPr>
            </w:pPr>
          </w:p>
        </w:tc>
        <w:tc>
          <w:tcPr>
            <w:tcW w:w="823" w:type="dxa"/>
          </w:tcPr>
          <w:p w14:paraId="15A46657" w14:textId="77777777" w:rsidR="006B5217" w:rsidRDefault="006B5217" w:rsidP="0032555F">
            <w:pPr>
              <w:jc w:val="center"/>
              <w:rPr>
                <w:rFonts w:ascii="Times New Roman" w:hAnsi="Times New Roman" w:cs="Times New Roman"/>
                <w:sz w:val="24"/>
                <w:szCs w:val="24"/>
              </w:rPr>
            </w:pPr>
          </w:p>
        </w:tc>
        <w:tc>
          <w:tcPr>
            <w:tcW w:w="762" w:type="dxa"/>
          </w:tcPr>
          <w:p w14:paraId="5EF6E17C" w14:textId="77777777" w:rsidR="006B5217" w:rsidRDefault="006B5217" w:rsidP="0032555F">
            <w:pPr>
              <w:jc w:val="center"/>
              <w:rPr>
                <w:rFonts w:ascii="Times New Roman" w:hAnsi="Times New Roman" w:cs="Times New Roman"/>
                <w:sz w:val="24"/>
                <w:szCs w:val="24"/>
              </w:rPr>
            </w:pPr>
          </w:p>
        </w:tc>
        <w:tc>
          <w:tcPr>
            <w:tcW w:w="986" w:type="dxa"/>
          </w:tcPr>
          <w:p w14:paraId="40352FA2" w14:textId="77777777" w:rsidR="006B5217" w:rsidRDefault="006B5217" w:rsidP="0032555F">
            <w:pPr>
              <w:jc w:val="center"/>
              <w:rPr>
                <w:rFonts w:ascii="Times New Roman" w:hAnsi="Times New Roman" w:cs="Times New Roman"/>
                <w:sz w:val="24"/>
                <w:szCs w:val="24"/>
              </w:rPr>
            </w:pPr>
          </w:p>
        </w:tc>
      </w:tr>
      <w:tr w:rsidR="001F5A8F" w14:paraId="5A8639FD" w14:textId="77777777" w:rsidTr="0032555F">
        <w:tc>
          <w:tcPr>
            <w:tcW w:w="704" w:type="dxa"/>
          </w:tcPr>
          <w:p w14:paraId="381847A3" w14:textId="77777777" w:rsidR="006B5217" w:rsidRPr="00880776" w:rsidRDefault="006B5217" w:rsidP="006B5217">
            <w:pPr>
              <w:pStyle w:val="Sraopastraipa"/>
              <w:numPr>
                <w:ilvl w:val="0"/>
                <w:numId w:val="3"/>
              </w:numPr>
              <w:jc w:val="center"/>
              <w:rPr>
                <w:rFonts w:ascii="Times New Roman" w:hAnsi="Times New Roman" w:cs="Times New Roman"/>
                <w:sz w:val="24"/>
                <w:szCs w:val="24"/>
              </w:rPr>
            </w:pPr>
          </w:p>
        </w:tc>
        <w:tc>
          <w:tcPr>
            <w:tcW w:w="931" w:type="dxa"/>
          </w:tcPr>
          <w:p w14:paraId="1681192D" w14:textId="77777777" w:rsidR="006B5217" w:rsidRDefault="006B5217" w:rsidP="0032555F">
            <w:pPr>
              <w:jc w:val="center"/>
              <w:rPr>
                <w:rFonts w:ascii="Times New Roman" w:hAnsi="Times New Roman" w:cs="Times New Roman"/>
                <w:sz w:val="24"/>
                <w:szCs w:val="24"/>
              </w:rPr>
            </w:pPr>
          </w:p>
        </w:tc>
        <w:tc>
          <w:tcPr>
            <w:tcW w:w="999" w:type="dxa"/>
          </w:tcPr>
          <w:p w14:paraId="71AF8878" w14:textId="77777777" w:rsidR="006B5217" w:rsidRDefault="006B5217" w:rsidP="0032555F">
            <w:pPr>
              <w:jc w:val="center"/>
              <w:rPr>
                <w:rFonts w:ascii="Times New Roman" w:hAnsi="Times New Roman" w:cs="Times New Roman"/>
                <w:sz w:val="24"/>
                <w:szCs w:val="24"/>
              </w:rPr>
            </w:pPr>
          </w:p>
        </w:tc>
        <w:tc>
          <w:tcPr>
            <w:tcW w:w="901" w:type="dxa"/>
          </w:tcPr>
          <w:p w14:paraId="76135B7A" w14:textId="77777777" w:rsidR="006B5217" w:rsidRDefault="006B5217" w:rsidP="0032555F">
            <w:pPr>
              <w:jc w:val="center"/>
              <w:rPr>
                <w:rFonts w:ascii="Times New Roman" w:hAnsi="Times New Roman" w:cs="Times New Roman"/>
                <w:sz w:val="24"/>
                <w:szCs w:val="24"/>
              </w:rPr>
            </w:pPr>
          </w:p>
        </w:tc>
        <w:tc>
          <w:tcPr>
            <w:tcW w:w="962" w:type="dxa"/>
          </w:tcPr>
          <w:p w14:paraId="5FA94923" w14:textId="77777777" w:rsidR="006B5217" w:rsidRDefault="006B5217" w:rsidP="0032555F">
            <w:pPr>
              <w:jc w:val="center"/>
              <w:rPr>
                <w:rFonts w:ascii="Times New Roman" w:hAnsi="Times New Roman" w:cs="Times New Roman"/>
                <w:sz w:val="24"/>
                <w:szCs w:val="24"/>
              </w:rPr>
            </w:pPr>
          </w:p>
        </w:tc>
        <w:tc>
          <w:tcPr>
            <w:tcW w:w="962" w:type="dxa"/>
          </w:tcPr>
          <w:p w14:paraId="7C679A41" w14:textId="77777777" w:rsidR="006B5217" w:rsidRDefault="006B5217" w:rsidP="0032555F">
            <w:pPr>
              <w:jc w:val="center"/>
              <w:rPr>
                <w:rFonts w:ascii="Times New Roman" w:hAnsi="Times New Roman" w:cs="Times New Roman"/>
                <w:sz w:val="24"/>
                <w:szCs w:val="24"/>
              </w:rPr>
            </w:pPr>
          </w:p>
        </w:tc>
        <w:tc>
          <w:tcPr>
            <w:tcW w:w="986" w:type="dxa"/>
          </w:tcPr>
          <w:p w14:paraId="2D95A7F3" w14:textId="77777777" w:rsidR="006B5217" w:rsidRDefault="006B5217" w:rsidP="0032555F">
            <w:pPr>
              <w:jc w:val="center"/>
              <w:rPr>
                <w:rFonts w:ascii="Times New Roman" w:hAnsi="Times New Roman" w:cs="Times New Roman"/>
                <w:sz w:val="24"/>
                <w:szCs w:val="24"/>
              </w:rPr>
            </w:pPr>
          </w:p>
        </w:tc>
        <w:tc>
          <w:tcPr>
            <w:tcW w:w="823" w:type="dxa"/>
          </w:tcPr>
          <w:p w14:paraId="6158E453" w14:textId="77777777" w:rsidR="006B5217" w:rsidRDefault="006B5217" w:rsidP="0032555F">
            <w:pPr>
              <w:jc w:val="center"/>
              <w:rPr>
                <w:rFonts w:ascii="Times New Roman" w:hAnsi="Times New Roman" w:cs="Times New Roman"/>
                <w:sz w:val="24"/>
                <w:szCs w:val="24"/>
              </w:rPr>
            </w:pPr>
          </w:p>
        </w:tc>
        <w:tc>
          <w:tcPr>
            <w:tcW w:w="762" w:type="dxa"/>
          </w:tcPr>
          <w:p w14:paraId="2A3C3632" w14:textId="77777777" w:rsidR="006B5217" w:rsidRDefault="006B5217" w:rsidP="0032555F">
            <w:pPr>
              <w:jc w:val="center"/>
              <w:rPr>
                <w:rFonts w:ascii="Times New Roman" w:hAnsi="Times New Roman" w:cs="Times New Roman"/>
                <w:sz w:val="24"/>
                <w:szCs w:val="24"/>
              </w:rPr>
            </w:pPr>
          </w:p>
        </w:tc>
        <w:tc>
          <w:tcPr>
            <w:tcW w:w="986" w:type="dxa"/>
          </w:tcPr>
          <w:p w14:paraId="62F7E12C" w14:textId="77777777" w:rsidR="006B5217" w:rsidRDefault="006B5217" w:rsidP="0032555F">
            <w:pPr>
              <w:jc w:val="center"/>
              <w:rPr>
                <w:rFonts w:ascii="Times New Roman" w:hAnsi="Times New Roman" w:cs="Times New Roman"/>
                <w:sz w:val="24"/>
                <w:szCs w:val="24"/>
              </w:rPr>
            </w:pPr>
          </w:p>
        </w:tc>
      </w:tr>
    </w:tbl>
    <w:p w14:paraId="6A6B730D" w14:textId="77777777" w:rsidR="006B5217" w:rsidRPr="0049515F" w:rsidRDefault="006B5217" w:rsidP="006B5217">
      <w:pPr>
        <w:jc w:val="center"/>
        <w:rPr>
          <w:rFonts w:ascii="Times New Roman" w:hAnsi="Times New Roman" w:cs="Times New Roman"/>
          <w:sz w:val="24"/>
          <w:szCs w:val="24"/>
        </w:rPr>
      </w:pPr>
    </w:p>
    <w:p w14:paraId="7CAB5010" w14:textId="77777777" w:rsidR="006B5217" w:rsidRDefault="006B5217" w:rsidP="00C171D5">
      <w:pPr>
        <w:spacing w:after="0"/>
        <w:ind w:left="3888"/>
        <w:jc w:val="both"/>
        <w:rPr>
          <w:rFonts w:ascii="Times New Roman" w:hAnsi="Times New Roman" w:cs="Times New Roman"/>
        </w:rPr>
      </w:pPr>
    </w:p>
    <w:p w14:paraId="41EE90B8" w14:textId="77777777" w:rsidR="006B5217" w:rsidRDefault="006B5217" w:rsidP="00C171D5">
      <w:pPr>
        <w:spacing w:after="0"/>
        <w:ind w:left="3888"/>
        <w:jc w:val="both"/>
        <w:rPr>
          <w:rFonts w:ascii="Times New Roman" w:hAnsi="Times New Roman" w:cs="Times New Roman"/>
        </w:rPr>
      </w:pPr>
    </w:p>
    <w:p w14:paraId="4E26EF9E" w14:textId="77777777" w:rsidR="006B5217" w:rsidRDefault="006B5217" w:rsidP="00C171D5">
      <w:pPr>
        <w:spacing w:after="0"/>
        <w:ind w:left="3888"/>
        <w:jc w:val="both"/>
        <w:rPr>
          <w:rFonts w:ascii="Times New Roman" w:hAnsi="Times New Roman" w:cs="Times New Roman"/>
        </w:rPr>
      </w:pPr>
    </w:p>
    <w:p w14:paraId="4D69FEDA" w14:textId="77777777" w:rsidR="006B5217" w:rsidRDefault="006B5217" w:rsidP="00C171D5">
      <w:pPr>
        <w:spacing w:after="0"/>
        <w:ind w:left="3888"/>
        <w:jc w:val="both"/>
        <w:rPr>
          <w:rFonts w:ascii="Times New Roman" w:hAnsi="Times New Roman" w:cs="Times New Roman"/>
        </w:rPr>
      </w:pPr>
    </w:p>
    <w:p w14:paraId="47B4E2B3" w14:textId="77777777" w:rsidR="006B5217" w:rsidRDefault="006B5217" w:rsidP="00C171D5">
      <w:pPr>
        <w:spacing w:after="0"/>
        <w:ind w:left="3888"/>
        <w:jc w:val="both"/>
        <w:rPr>
          <w:rFonts w:ascii="Times New Roman" w:hAnsi="Times New Roman" w:cs="Times New Roman"/>
        </w:rPr>
      </w:pPr>
    </w:p>
    <w:p w14:paraId="51DC85DF" w14:textId="77777777" w:rsidR="006B5217" w:rsidRDefault="006B5217" w:rsidP="00C171D5">
      <w:pPr>
        <w:spacing w:after="0"/>
        <w:ind w:left="3888"/>
        <w:jc w:val="both"/>
        <w:rPr>
          <w:rFonts w:ascii="Times New Roman" w:hAnsi="Times New Roman" w:cs="Times New Roman"/>
        </w:rPr>
      </w:pPr>
    </w:p>
    <w:p w14:paraId="2A01D6F8" w14:textId="77777777" w:rsidR="006B5217" w:rsidRDefault="006B5217" w:rsidP="00C171D5">
      <w:pPr>
        <w:spacing w:after="0"/>
        <w:ind w:left="3888"/>
        <w:jc w:val="both"/>
        <w:rPr>
          <w:rFonts w:ascii="Times New Roman" w:hAnsi="Times New Roman" w:cs="Times New Roman"/>
        </w:rPr>
      </w:pPr>
    </w:p>
    <w:p w14:paraId="66823EEC" w14:textId="68AD6560" w:rsidR="006B5217" w:rsidRDefault="006B5217" w:rsidP="00C171D5">
      <w:pPr>
        <w:spacing w:after="0"/>
        <w:ind w:left="3888"/>
        <w:jc w:val="both"/>
        <w:rPr>
          <w:rFonts w:ascii="Times New Roman" w:hAnsi="Times New Roman" w:cs="Times New Roman"/>
        </w:rPr>
      </w:pPr>
    </w:p>
    <w:p w14:paraId="5F16FA86" w14:textId="0F95E10A" w:rsidR="002D2D44" w:rsidRDefault="002D2D44" w:rsidP="00C171D5">
      <w:pPr>
        <w:spacing w:after="0"/>
        <w:ind w:left="3888"/>
        <w:jc w:val="both"/>
        <w:rPr>
          <w:rFonts w:ascii="Times New Roman" w:hAnsi="Times New Roman" w:cs="Times New Roman"/>
        </w:rPr>
      </w:pPr>
    </w:p>
    <w:p w14:paraId="03E707DD" w14:textId="51256AD9" w:rsidR="002D2D44" w:rsidRDefault="002D2D44" w:rsidP="00C171D5">
      <w:pPr>
        <w:spacing w:after="0"/>
        <w:ind w:left="3888"/>
        <w:jc w:val="both"/>
        <w:rPr>
          <w:rFonts w:ascii="Times New Roman" w:hAnsi="Times New Roman" w:cs="Times New Roman"/>
        </w:rPr>
      </w:pPr>
    </w:p>
    <w:p w14:paraId="2380DE33" w14:textId="21D91C6D" w:rsidR="002D2D44" w:rsidRDefault="002D2D44" w:rsidP="00C171D5">
      <w:pPr>
        <w:spacing w:after="0"/>
        <w:ind w:left="3888"/>
        <w:jc w:val="both"/>
        <w:rPr>
          <w:rFonts w:ascii="Times New Roman" w:hAnsi="Times New Roman" w:cs="Times New Roman"/>
        </w:rPr>
      </w:pPr>
    </w:p>
    <w:p w14:paraId="21244988" w14:textId="0825A846" w:rsidR="002D2D44" w:rsidRDefault="002D2D44" w:rsidP="00C171D5">
      <w:pPr>
        <w:spacing w:after="0"/>
        <w:ind w:left="3888"/>
        <w:jc w:val="both"/>
        <w:rPr>
          <w:rFonts w:ascii="Times New Roman" w:hAnsi="Times New Roman" w:cs="Times New Roman"/>
        </w:rPr>
      </w:pPr>
    </w:p>
    <w:p w14:paraId="27B52BF2" w14:textId="6C63A453" w:rsidR="002D2D44" w:rsidRDefault="002D2D44" w:rsidP="00C171D5">
      <w:pPr>
        <w:spacing w:after="0"/>
        <w:ind w:left="3888"/>
        <w:jc w:val="both"/>
        <w:rPr>
          <w:rFonts w:ascii="Times New Roman" w:hAnsi="Times New Roman" w:cs="Times New Roman"/>
        </w:rPr>
      </w:pPr>
    </w:p>
    <w:p w14:paraId="45A3F3F2" w14:textId="3DD2650E" w:rsidR="002D2D44" w:rsidRDefault="002D2D44" w:rsidP="00C171D5">
      <w:pPr>
        <w:spacing w:after="0"/>
        <w:ind w:left="3888"/>
        <w:jc w:val="both"/>
        <w:rPr>
          <w:rFonts w:ascii="Times New Roman" w:hAnsi="Times New Roman" w:cs="Times New Roman"/>
        </w:rPr>
      </w:pPr>
    </w:p>
    <w:p w14:paraId="4B7B9144" w14:textId="5E80CCF8" w:rsidR="002D2D44" w:rsidRDefault="002D2D44" w:rsidP="00C171D5">
      <w:pPr>
        <w:spacing w:after="0"/>
        <w:ind w:left="3888"/>
        <w:jc w:val="both"/>
        <w:rPr>
          <w:rFonts w:ascii="Times New Roman" w:hAnsi="Times New Roman" w:cs="Times New Roman"/>
        </w:rPr>
      </w:pPr>
    </w:p>
    <w:p w14:paraId="0E443C2F" w14:textId="6AC594BD" w:rsidR="002D2D44" w:rsidRDefault="002D2D44" w:rsidP="00C171D5">
      <w:pPr>
        <w:spacing w:after="0"/>
        <w:ind w:left="3888"/>
        <w:jc w:val="both"/>
        <w:rPr>
          <w:rFonts w:ascii="Times New Roman" w:hAnsi="Times New Roman" w:cs="Times New Roman"/>
        </w:rPr>
      </w:pPr>
    </w:p>
    <w:p w14:paraId="38E8034F" w14:textId="37D3AFDD" w:rsidR="002D2D44" w:rsidRDefault="002D2D44" w:rsidP="00C171D5">
      <w:pPr>
        <w:spacing w:after="0"/>
        <w:ind w:left="3888"/>
        <w:jc w:val="both"/>
        <w:rPr>
          <w:rFonts w:ascii="Times New Roman" w:hAnsi="Times New Roman" w:cs="Times New Roman"/>
        </w:rPr>
      </w:pPr>
    </w:p>
    <w:p w14:paraId="4F0E73AC" w14:textId="787864C6" w:rsidR="002D2D44" w:rsidRDefault="002D2D44" w:rsidP="00C171D5">
      <w:pPr>
        <w:spacing w:after="0"/>
        <w:ind w:left="3888"/>
        <w:jc w:val="both"/>
        <w:rPr>
          <w:rFonts w:ascii="Times New Roman" w:hAnsi="Times New Roman" w:cs="Times New Roman"/>
        </w:rPr>
      </w:pPr>
    </w:p>
    <w:p w14:paraId="3DBEF139" w14:textId="6138E3C2" w:rsidR="002D2D44" w:rsidRDefault="002D2D44" w:rsidP="00C171D5">
      <w:pPr>
        <w:spacing w:after="0"/>
        <w:ind w:left="3888"/>
        <w:jc w:val="both"/>
        <w:rPr>
          <w:rFonts w:ascii="Times New Roman" w:hAnsi="Times New Roman" w:cs="Times New Roman"/>
        </w:rPr>
      </w:pPr>
    </w:p>
    <w:p w14:paraId="5E867153" w14:textId="15FD9CB1" w:rsidR="002D2D44" w:rsidRDefault="002D2D44" w:rsidP="00C171D5">
      <w:pPr>
        <w:spacing w:after="0"/>
        <w:ind w:left="3888"/>
        <w:jc w:val="both"/>
        <w:rPr>
          <w:rFonts w:ascii="Times New Roman" w:hAnsi="Times New Roman" w:cs="Times New Roman"/>
        </w:rPr>
      </w:pPr>
    </w:p>
    <w:p w14:paraId="3D70DDE9" w14:textId="77777777" w:rsidR="00F738B4" w:rsidRDefault="00F738B4" w:rsidP="00C171D5">
      <w:pPr>
        <w:spacing w:after="0"/>
        <w:ind w:left="3888"/>
        <w:jc w:val="both"/>
        <w:rPr>
          <w:rFonts w:ascii="Times New Roman" w:hAnsi="Times New Roman" w:cs="Times New Roman"/>
        </w:rPr>
      </w:pPr>
    </w:p>
    <w:p w14:paraId="0A609C00" w14:textId="77777777" w:rsidR="006B5217" w:rsidRDefault="006B5217" w:rsidP="00C171D5">
      <w:pPr>
        <w:spacing w:after="0"/>
        <w:ind w:left="3888"/>
        <w:jc w:val="both"/>
        <w:rPr>
          <w:rFonts w:ascii="Times New Roman" w:hAnsi="Times New Roman" w:cs="Times New Roman"/>
        </w:rPr>
      </w:pPr>
    </w:p>
    <w:p w14:paraId="2DFB8101" w14:textId="77777777" w:rsidR="006B5217" w:rsidRDefault="006B5217" w:rsidP="00C171D5">
      <w:pPr>
        <w:spacing w:after="0"/>
        <w:ind w:left="3888"/>
        <w:jc w:val="both"/>
        <w:rPr>
          <w:rFonts w:ascii="Times New Roman" w:hAnsi="Times New Roman" w:cs="Times New Roman"/>
        </w:rPr>
      </w:pPr>
    </w:p>
    <w:p w14:paraId="3E790B80" w14:textId="42B4DEDA" w:rsidR="00DB10F5" w:rsidRPr="00A32251" w:rsidRDefault="00DB10F5" w:rsidP="00C171D5">
      <w:pPr>
        <w:spacing w:after="0"/>
        <w:ind w:left="3888"/>
        <w:jc w:val="both"/>
        <w:rPr>
          <w:rFonts w:ascii="Times New Roman" w:hAnsi="Times New Roman" w:cs="Times New Roman"/>
        </w:rPr>
      </w:pPr>
      <w:r w:rsidRPr="00A32251">
        <w:rPr>
          <w:rFonts w:ascii="Times New Roman" w:hAnsi="Times New Roman" w:cs="Times New Roman"/>
        </w:rPr>
        <w:lastRenderedPageBreak/>
        <w:t>VšĮ Šiaulių regiono atliekų tvarkymo centro</w:t>
      </w:r>
      <w:r w:rsidR="00A32251">
        <w:rPr>
          <w:rFonts w:ascii="Times New Roman" w:hAnsi="Times New Roman" w:cs="Times New Roman"/>
        </w:rPr>
        <w:t xml:space="preserve"> </w:t>
      </w:r>
      <w:r w:rsidRPr="00A32251">
        <w:rPr>
          <w:rFonts w:ascii="Times New Roman" w:hAnsi="Times New Roman" w:cs="Times New Roman"/>
        </w:rPr>
        <w:t>Dovanų,</w:t>
      </w:r>
      <w:r w:rsidR="00A32251">
        <w:rPr>
          <w:rFonts w:ascii="Times New Roman" w:hAnsi="Times New Roman" w:cs="Times New Roman"/>
        </w:rPr>
        <w:t xml:space="preserve"> </w:t>
      </w:r>
      <w:r w:rsidRPr="00A32251">
        <w:rPr>
          <w:rFonts w:ascii="Times New Roman" w:hAnsi="Times New Roman" w:cs="Times New Roman"/>
        </w:rPr>
        <w:t>gautų pagal tarptautinį protokolą ar tradicijas,</w:t>
      </w:r>
      <w:r w:rsidR="00A32251">
        <w:rPr>
          <w:rFonts w:ascii="Times New Roman" w:hAnsi="Times New Roman" w:cs="Times New Roman"/>
        </w:rPr>
        <w:t xml:space="preserve"> t</w:t>
      </w:r>
      <w:r w:rsidRPr="00A32251">
        <w:rPr>
          <w:rFonts w:ascii="Times New Roman" w:hAnsi="Times New Roman" w:cs="Times New Roman"/>
        </w:rPr>
        <w:t>aip pat</w:t>
      </w:r>
      <w:r w:rsidR="00A32251">
        <w:rPr>
          <w:rFonts w:ascii="Times New Roman" w:hAnsi="Times New Roman" w:cs="Times New Roman"/>
        </w:rPr>
        <w:t xml:space="preserve"> </w:t>
      </w:r>
      <w:r w:rsidRPr="00A32251">
        <w:rPr>
          <w:rFonts w:ascii="Times New Roman" w:hAnsi="Times New Roman" w:cs="Times New Roman"/>
        </w:rPr>
        <w:t>reprezentacijai skirtų dovanų perdavimo, vertinimo,</w:t>
      </w:r>
      <w:r w:rsidR="00A32251">
        <w:rPr>
          <w:rFonts w:ascii="Times New Roman" w:hAnsi="Times New Roman" w:cs="Times New Roman"/>
        </w:rPr>
        <w:t xml:space="preserve"> r</w:t>
      </w:r>
      <w:r w:rsidRPr="00A32251">
        <w:rPr>
          <w:rFonts w:ascii="Times New Roman" w:hAnsi="Times New Roman" w:cs="Times New Roman"/>
        </w:rPr>
        <w:t>egistravimo, saugojimo ir eksponavimo tvarkos apraš</w:t>
      </w:r>
      <w:r w:rsidR="00A32251">
        <w:rPr>
          <w:rFonts w:ascii="Times New Roman" w:hAnsi="Times New Roman" w:cs="Times New Roman"/>
        </w:rPr>
        <w:t>o</w:t>
      </w:r>
    </w:p>
    <w:p w14:paraId="2B5B34DC" w14:textId="76BF9211" w:rsidR="0065650D" w:rsidRDefault="00F0180F" w:rsidP="00C171D5">
      <w:pPr>
        <w:ind w:left="3888"/>
        <w:jc w:val="both"/>
        <w:rPr>
          <w:rFonts w:ascii="Times New Roman" w:hAnsi="Times New Roman" w:cs="Times New Roman"/>
        </w:rPr>
      </w:pPr>
      <w:r>
        <w:rPr>
          <w:rFonts w:ascii="Times New Roman" w:hAnsi="Times New Roman" w:cs="Times New Roman"/>
        </w:rPr>
        <w:t>2</w:t>
      </w:r>
      <w:r w:rsidR="0065650D" w:rsidRPr="00A32251">
        <w:rPr>
          <w:rFonts w:ascii="Times New Roman" w:hAnsi="Times New Roman" w:cs="Times New Roman"/>
        </w:rPr>
        <w:t xml:space="preserve"> priedas</w:t>
      </w:r>
    </w:p>
    <w:p w14:paraId="2371E3FA" w14:textId="77777777" w:rsidR="00367AD5" w:rsidRDefault="00367AD5" w:rsidP="00367AD5">
      <w:pPr>
        <w:rPr>
          <w:rFonts w:ascii="Times New Roman" w:hAnsi="Times New Roman" w:cs="Times New Roman"/>
        </w:rPr>
      </w:pPr>
    </w:p>
    <w:p w14:paraId="4B6AEEF0" w14:textId="73ABDE09" w:rsidR="00367AD5" w:rsidRPr="00367AD5" w:rsidRDefault="00367AD5" w:rsidP="00367AD5">
      <w:pPr>
        <w:jc w:val="center"/>
        <w:rPr>
          <w:rFonts w:ascii="Times New Roman" w:hAnsi="Times New Roman" w:cs="Times New Roman"/>
          <w:b/>
          <w:bCs/>
          <w:sz w:val="24"/>
          <w:szCs w:val="24"/>
        </w:rPr>
      </w:pPr>
      <w:r w:rsidRPr="00367AD5">
        <w:rPr>
          <w:rFonts w:ascii="Times New Roman" w:hAnsi="Times New Roman" w:cs="Times New Roman"/>
          <w:b/>
          <w:bCs/>
          <w:sz w:val="24"/>
          <w:szCs w:val="24"/>
        </w:rPr>
        <w:t>(Dovanos vertinimo akto forma)</w:t>
      </w:r>
    </w:p>
    <w:p w14:paraId="37C4028C" w14:textId="3BE66252" w:rsidR="00C171D5" w:rsidRDefault="00367AD5" w:rsidP="00367AD5">
      <w:pPr>
        <w:jc w:val="center"/>
        <w:rPr>
          <w:rFonts w:ascii="Times New Roman" w:hAnsi="Times New Roman" w:cs="Times New Roman"/>
          <w:b/>
          <w:bCs/>
          <w:sz w:val="24"/>
          <w:szCs w:val="24"/>
        </w:rPr>
      </w:pPr>
      <w:r w:rsidRPr="00367AD5">
        <w:rPr>
          <w:rFonts w:ascii="Times New Roman" w:hAnsi="Times New Roman" w:cs="Times New Roman"/>
          <w:b/>
          <w:bCs/>
          <w:sz w:val="24"/>
          <w:szCs w:val="24"/>
        </w:rPr>
        <w:t>DOVANOS VERTINIMO AKTAS</w:t>
      </w:r>
    </w:p>
    <w:p w14:paraId="1056C68C" w14:textId="6C0BABC5" w:rsidR="00296176" w:rsidRDefault="00296176" w:rsidP="00367AD5">
      <w:pPr>
        <w:jc w:val="center"/>
        <w:rPr>
          <w:rFonts w:ascii="Times New Roman" w:hAnsi="Times New Roman" w:cs="Times New Roman"/>
          <w:b/>
          <w:bCs/>
          <w:sz w:val="24"/>
          <w:szCs w:val="24"/>
        </w:rPr>
      </w:pPr>
    </w:p>
    <w:p w14:paraId="698ECB76" w14:textId="77777777" w:rsidR="0049515F" w:rsidRPr="0049515F" w:rsidRDefault="0049515F" w:rsidP="0049515F">
      <w:pPr>
        <w:jc w:val="center"/>
        <w:rPr>
          <w:rFonts w:ascii="Times New Roman" w:hAnsi="Times New Roman" w:cs="Times New Roman"/>
          <w:sz w:val="24"/>
          <w:szCs w:val="24"/>
        </w:rPr>
      </w:pPr>
      <w:r w:rsidRPr="0049515F">
        <w:rPr>
          <w:rFonts w:ascii="Times New Roman" w:hAnsi="Times New Roman" w:cs="Times New Roman"/>
          <w:sz w:val="24"/>
          <w:szCs w:val="24"/>
        </w:rPr>
        <w:t>20__ m. ________ ____ d.</w:t>
      </w:r>
    </w:p>
    <w:p w14:paraId="16C98647" w14:textId="40C78CC7" w:rsidR="00296176" w:rsidRDefault="0049515F" w:rsidP="0049515F">
      <w:pPr>
        <w:jc w:val="center"/>
        <w:rPr>
          <w:rFonts w:ascii="Times New Roman" w:hAnsi="Times New Roman" w:cs="Times New Roman"/>
          <w:sz w:val="24"/>
          <w:szCs w:val="24"/>
        </w:rPr>
      </w:pPr>
      <w:r w:rsidRPr="0049515F">
        <w:rPr>
          <w:rFonts w:ascii="Times New Roman" w:hAnsi="Times New Roman" w:cs="Times New Roman"/>
          <w:sz w:val="24"/>
          <w:szCs w:val="24"/>
        </w:rPr>
        <w:t>(data)</w:t>
      </w:r>
      <w:r w:rsidRPr="0049515F">
        <w:rPr>
          <w:rFonts w:ascii="Times New Roman" w:hAnsi="Times New Roman" w:cs="Times New Roman"/>
          <w:sz w:val="24"/>
          <w:szCs w:val="24"/>
        </w:rPr>
        <w:cr/>
      </w:r>
    </w:p>
    <w:tbl>
      <w:tblPr>
        <w:tblStyle w:val="Lentelstinklelis"/>
        <w:tblW w:w="0" w:type="auto"/>
        <w:tblLook w:val="04A0" w:firstRow="1" w:lastRow="0" w:firstColumn="1" w:lastColumn="0" w:noHBand="0" w:noVBand="1"/>
      </w:tblPr>
      <w:tblGrid>
        <w:gridCol w:w="704"/>
        <w:gridCol w:w="999"/>
        <w:gridCol w:w="999"/>
        <w:gridCol w:w="901"/>
        <w:gridCol w:w="962"/>
        <w:gridCol w:w="962"/>
        <w:gridCol w:w="986"/>
        <w:gridCol w:w="823"/>
        <w:gridCol w:w="762"/>
        <w:gridCol w:w="986"/>
      </w:tblGrid>
      <w:tr w:rsidR="00DF21AE" w14:paraId="20E18C46" w14:textId="77777777" w:rsidTr="009F2BC3">
        <w:tc>
          <w:tcPr>
            <w:tcW w:w="704" w:type="dxa"/>
          </w:tcPr>
          <w:p w14:paraId="423DB16E" w14:textId="1BF79307" w:rsidR="00DF21AE" w:rsidRDefault="00DF21AE" w:rsidP="0049515F">
            <w:pPr>
              <w:jc w:val="center"/>
              <w:rPr>
                <w:rFonts w:ascii="Times New Roman" w:hAnsi="Times New Roman" w:cs="Times New Roman"/>
                <w:sz w:val="24"/>
                <w:szCs w:val="24"/>
              </w:rPr>
            </w:pPr>
            <w:r w:rsidRPr="00A34297">
              <w:rPr>
                <w:rFonts w:ascii="Times New Roman" w:hAnsi="Times New Roman" w:cs="Times New Roman"/>
              </w:rPr>
              <w:t>Eil. Nr.</w:t>
            </w:r>
          </w:p>
        </w:tc>
        <w:tc>
          <w:tcPr>
            <w:tcW w:w="931" w:type="dxa"/>
          </w:tcPr>
          <w:p w14:paraId="0C01B410"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Dovanos</w:t>
            </w:r>
          </w:p>
          <w:p w14:paraId="386573FF"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pavadini</w:t>
            </w:r>
          </w:p>
          <w:p w14:paraId="271FE198" w14:textId="77777777" w:rsidR="00BE2EAD" w:rsidRPr="00BE2EAD" w:rsidRDefault="00BE2EAD" w:rsidP="00BE2EAD">
            <w:pPr>
              <w:jc w:val="center"/>
              <w:rPr>
                <w:rFonts w:ascii="Times New Roman" w:hAnsi="Times New Roman" w:cs="Times New Roman"/>
              </w:rPr>
            </w:pPr>
            <w:proofErr w:type="spellStart"/>
            <w:r w:rsidRPr="00BE2EAD">
              <w:rPr>
                <w:rFonts w:ascii="Times New Roman" w:hAnsi="Times New Roman" w:cs="Times New Roman"/>
              </w:rPr>
              <w:t>mas</w:t>
            </w:r>
            <w:proofErr w:type="spellEnd"/>
            <w:r w:rsidRPr="00BE2EAD">
              <w:rPr>
                <w:rFonts w:ascii="Times New Roman" w:hAnsi="Times New Roman" w:cs="Times New Roman"/>
              </w:rPr>
              <w:t xml:space="preserve"> ir</w:t>
            </w:r>
          </w:p>
          <w:p w14:paraId="0D1E4389" w14:textId="77777777" w:rsidR="00BE2EAD" w:rsidRPr="00BE2EAD" w:rsidRDefault="00BE2EAD" w:rsidP="00BE2EAD">
            <w:pPr>
              <w:jc w:val="center"/>
              <w:rPr>
                <w:rFonts w:ascii="Times New Roman" w:hAnsi="Times New Roman" w:cs="Times New Roman"/>
              </w:rPr>
            </w:pPr>
            <w:proofErr w:type="spellStart"/>
            <w:r w:rsidRPr="00BE2EAD">
              <w:rPr>
                <w:rFonts w:ascii="Times New Roman" w:hAnsi="Times New Roman" w:cs="Times New Roman"/>
              </w:rPr>
              <w:t>apibūdin</w:t>
            </w:r>
            <w:proofErr w:type="spellEnd"/>
          </w:p>
          <w:p w14:paraId="53CC9D54" w14:textId="5D11A4E7" w:rsidR="00DF21AE" w:rsidRDefault="00BE2EAD" w:rsidP="00BE2EAD">
            <w:pPr>
              <w:jc w:val="center"/>
              <w:rPr>
                <w:rFonts w:ascii="Times New Roman" w:hAnsi="Times New Roman" w:cs="Times New Roman"/>
                <w:sz w:val="24"/>
                <w:szCs w:val="24"/>
              </w:rPr>
            </w:pPr>
            <w:proofErr w:type="spellStart"/>
            <w:r w:rsidRPr="00BE2EAD">
              <w:rPr>
                <w:rFonts w:ascii="Times New Roman" w:hAnsi="Times New Roman" w:cs="Times New Roman"/>
              </w:rPr>
              <w:t>imas</w:t>
            </w:r>
            <w:proofErr w:type="spellEnd"/>
          </w:p>
        </w:tc>
        <w:tc>
          <w:tcPr>
            <w:tcW w:w="999" w:type="dxa"/>
          </w:tcPr>
          <w:p w14:paraId="489D8069"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Dovaną</w:t>
            </w:r>
          </w:p>
          <w:p w14:paraId="5D5409B2" w14:textId="77777777" w:rsidR="00BE2EAD" w:rsidRPr="00BE2EAD" w:rsidRDefault="00BE2EAD" w:rsidP="00BE2EAD">
            <w:pPr>
              <w:jc w:val="center"/>
              <w:rPr>
                <w:rFonts w:ascii="Times New Roman" w:hAnsi="Times New Roman" w:cs="Times New Roman"/>
              </w:rPr>
            </w:pPr>
            <w:proofErr w:type="spellStart"/>
            <w:r w:rsidRPr="00BE2EAD">
              <w:rPr>
                <w:rFonts w:ascii="Times New Roman" w:hAnsi="Times New Roman" w:cs="Times New Roman"/>
              </w:rPr>
              <w:t>perdavu</w:t>
            </w:r>
            <w:proofErr w:type="spellEnd"/>
          </w:p>
          <w:p w14:paraId="7C04CB6D" w14:textId="77777777" w:rsidR="00BE2EAD" w:rsidRPr="00BE2EAD" w:rsidRDefault="00BE2EAD" w:rsidP="00BE2EAD">
            <w:pPr>
              <w:jc w:val="center"/>
              <w:rPr>
                <w:rFonts w:ascii="Times New Roman" w:hAnsi="Times New Roman" w:cs="Times New Roman"/>
              </w:rPr>
            </w:pPr>
            <w:proofErr w:type="spellStart"/>
            <w:r w:rsidRPr="00BE2EAD">
              <w:rPr>
                <w:rFonts w:ascii="Times New Roman" w:hAnsi="Times New Roman" w:cs="Times New Roman"/>
              </w:rPr>
              <w:t>sios</w:t>
            </w:r>
            <w:proofErr w:type="spellEnd"/>
          </w:p>
          <w:p w14:paraId="5EFD05AA"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įstaigos</w:t>
            </w:r>
          </w:p>
          <w:p w14:paraId="2BCF2858"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ar</w:t>
            </w:r>
          </w:p>
          <w:p w14:paraId="454B8CCA"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įmonės</w:t>
            </w:r>
          </w:p>
          <w:p w14:paraId="7E64EC88"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darbuoto</w:t>
            </w:r>
          </w:p>
          <w:p w14:paraId="00D324BB"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jo</w:t>
            </w:r>
          </w:p>
          <w:p w14:paraId="3F34CF35" w14:textId="77777777" w:rsidR="00BE2EAD" w:rsidRPr="00BE2EAD" w:rsidRDefault="00BE2EAD" w:rsidP="00BE2EAD">
            <w:pPr>
              <w:jc w:val="center"/>
              <w:rPr>
                <w:rFonts w:ascii="Times New Roman" w:hAnsi="Times New Roman" w:cs="Times New Roman"/>
              </w:rPr>
            </w:pPr>
            <w:r w:rsidRPr="00BE2EAD">
              <w:rPr>
                <w:rFonts w:ascii="Times New Roman" w:hAnsi="Times New Roman" w:cs="Times New Roman"/>
              </w:rPr>
              <w:t>vardas ir</w:t>
            </w:r>
          </w:p>
          <w:p w14:paraId="6BBC8D95" w14:textId="67FE03B6" w:rsidR="00DF21AE" w:rsidRPr="00BE2EAD" w:rsidRDefault="00BE2EAD" w:rsidP="00BE2EAD">
            <w:pPr>
              <w:jc w:val="center"/>
              <w:rPr>
                <w:rFonts w:ascii="Times New Roman" w:hAnsi="Times New Roman" w:cs="Times New Roman"/>
              </w:rPr>
            </w:pPr>
            <w:r w:rsidRPr="00BE2EAD">
              <w:rPr>
                <w:rFonts w:ascii="Times New Roman" w:hAnsi="Times New Roman" w:cs="Times New Roman"/>
              </w:rPr>
              <w:t>pavardė</w:t>
            </w:r>
          </w:p>
        </w:tc>
        <w:tc>
          <w:tcPr>
            <w:tcW w:w="901" w:type="dxa"/>
          </w:tcPr>
          <w:p w14:paraId="3B9086D0" w14:textId="33AEE761" w:rsidR="00DF21AE" w:rsidRPr="00BE2EAD" w:rsidRDefault="00BE2EAD" w:rsidP="0049515F">
            <w:pPr>
              <w:jc w:val="center"/>
              <w:rPr>
                <w:rFonts w:ascii="Times New Roman" w:hAnsi="Times New Roman" w:cs="Times New Roman"/>
              </w:rPr>
            </w:pPr>
            <w:r w:rsidRPr="00BE2EAD">
              <w:rPr>
                <w:rFonts w:ascii="Times New Roman" w:hAnsi="Times New Roman" w:cs="Times New Roman"/>
              </w:rPr>
              <w:t>Dovaną gavęs asmuo</w:t>
            </w:r>
          </w:p>
        </w:tc>
        <w:tc>
          <w:tcPr>
            <w:tcW w:w="962" w:type="dxa"/>
          </w:tcPr>
          <w:p w14:paraId="3290B2CE" w14:textId="2594CEDD" w:rsidR="00DF21AE" w:rsidRPr="00BE2EAD" w:rsidRDefault="00BE2EAD" w:rsidP="0049515F">
            <w:pPr>
              <w:jc w:val="center"/>
              <w:rPr>
                <w:rFonts w:ascii="Times New Roman" w:hAnsi="Times New Roman" w:cs="Times New Roman"/>
              </w:rPr>
            </w:pPr>
            <w:r w:rsidRPr="00BE2EAD">
              <w:rPr>
                <w:rFonts w:ascii="Times New Roman" w:hAnsi="Times New Roman" w:cs="Times New Roman"/>
              </w:rPr>
              <w:t>Įteikimo data</w:t>
            </w:r>
          </w:p>
        </w:tc>
        <w:tc>
          <w:tcPr>
            <w:tcW w:w="962" w:type="dxa"/>
          </w:tcPr>
          <w:p w14:paraId="7428491F" w14:textId="1C2FBE2F" w:rsidR="00DF21AE" w:rsidRPr="00BE2EAD" w:rsidRDefault="00BE2EAD" w:rsidP="0049515F">
            <w:pPr>
              <w:jc w:val="center"/>
              <w:rPr>
                <w:rFonts w:ascii="Times New Roman" w:hAnsi="Times New Roman" w:cs="Times New Roman"/>
              </w:rPr>
            </w:pPr>
            <w:r w:rsidRPr="00BE2EAD">
              <w:rPr>
                <w:rFonts w:ascii="Times New Roman" w:hAnsi="Times New Roman" w:cs="Times New Roman"/>
              </w:rPr>
              <w:t>Įteikimo vieta</w:t>
            </w:r>
          </w:p>
        </w:tc>
        <w:tc>
          <w:tcPr>
            <w:tcW w:w="986" w:type="dxa"/>
          </w:tcPr>
          <w:p w14:paraId="488A249F" w14:textId="762288A5" w:rsidR="00DF21AE" w:rsidRPr="00BE2EAD" w:rsidRDefault="00BE2EAD" w:rsidP="0049515F">
            <w:pPr>
              <w:jc w:val="center"/>
              <w:rPr>
                <w:rFonts w:ascii="Times New Roman" w:hAnsi="Times New Roman" w:cs="Times New Roman"/>
              </w:rPr>
            </w:pPr>
            <w:r w:rsidRPr="00BE2EAD">
              <w:rPr>
                <w:rFonts w:ascii="Times New Roman" w:hAnsi="Times New Roman" w:cs="Times New Roman"/>
              </w:rPr>
              <w:t xml:space="preserve">Įteikimo </w:t>
            </w:r>
            <w:proofErr w:type="spellStart"/>
            <w:r w:rsidRPr="00BE2EAD">
              <w:rPr>
                <w:rFonts w:ascii="Times New Roman" w:hAnsi="Times New Roman" w:cs="Times New Roman"/>
              </w:rPr>
              <w:t>aplinkyb</w:t>
            </w:r>
            <w:proofErr w:type="spellEnd"/>
            <w:r w:rsidRPr="00BE2EAD">
              <w:rPr>
                <w:rFonts w:ascii="Times New Roman" w:hAnsi="Times New Roman" w:cs="Times New Roman"/>
              </w:rPr>
              <w:t xml:space="preserve"> ės</w:t>
            </w:r>
          </w:p>
        </w:tc>
        <w:tc>
          <w:tcPr>
            <w:tcW w:w="823" w:type="dxa"/>
          </w:tcPr>
          <w:p w14:paraId="76ABB310" w14:textId="6A3D1329" w:rsidR="00DF21AE" w:rsidRPr="00BE2EAD" w:rsidRDefault="00BE2EAD" w:rsidP="0049515F">
            <w:pPr>
              <w:jc w:val="center"/>
              <w:rPr>
                <w:rFonts w:ascii="Times New Roman" w:hAnsi="Times New Roman" w:cs="Times New Roman"/>
              </w:rPr>
            </w:pPr>
            <w:r w:rsidRPr="00BE2EAD">
              <w:rPr>
                <w:rFonts w:ascii="Times New Roman" w:hAnsi="Times New Roman" w:cs="Times New Roman"/>
              </w:rPr>
              <w:t>Kiekis</w:t>
            </w:r>
          </w:p>
        </w:tc>
        <w:tc>
          <w:tcPr>
            <w:tcW w:w="762" w:type="dxa"/>
          </w:tcPr>
          <w:p w14:paraId="34015BB5" w14:textId="5EB1675C" w:rsidR="00DF21AE" w:rsidRPr="00BE2EAD" w:rsidRDefault="00BE2EAD" w:rsidP="0049515F">
            <w:pPr>
              <w:jc w:val="center"/>
              <w:rPr>
                <w:rFonts w:ascii="Times New Roman" w:hAnsi="Times New Roman" w:cs="Times New Roman"/>
              </w:rPr>
            </w:pPr>
            <w:r w:rsidRPr="00BE2EAD">
              <w:rPr>
                <w:rFonts w:ascii="Times New Roman" w:hAnsi="Times New Roman" w:cs="Times New Roman"/>
              </w:rPr>
              <w:t>Vertė</w:t>
            </w:r>
          </w:p>
        </w:tc>
        <w:tc>
          <w:tcPr>
            <w:tcW w:w="986" w:type="dxa"/>
          </w:tcPr>
          <w:p w14:paraId="33280200" w14:textId="782073BA" w:rsidR="00DF21AE" w:rsidRPr="00BE2EAD" w:rsidRDefault="00BE2EAD" w:rsidP="0049515F">
            <w:pPr>
              <w:jc w:val="center"/>
              <w:rPr>
                <w:rFonts w:ascii="Times New Roman" w:hAnsi="Times New Roman" w:cs="Times New Roman"/>
              </w:rPr>
            </w:pPr>
            <w:r w:rsidRPr="00BE2EAD">
              <w:rPr>
                <w:rFonts w:ascii="Times New Roman" w:hAnsi="Times New Roman" w:cs="Times New Roman"/>
              </w:rPr>
              <w:t>Pastabos</w:t>
            </w:r>
          </w:p>
        </w:tc>
      </w:tr>
      <w:tr w:rsidR="00DF21AE" w14:paraId="36E46162" w14:textId="77777777" w:rsidTr="009F2BC3">
        <w:tc>
          <w:tcPr>
            <w:tcW w:w="704" w:type="dxa"/>
          </w:tcPr>
          <w:p w14:paraId="07CF1DD8" w14:textId="29E98A6A" w:rsidR="00DF21AE" w:rsidRPr="00880776" w:rsidRDefault="00DF21AE" w:rsidP="00880776">
            <w:pPr>
              <w:pStyle w:val="Sraopastraipa"/>
              <w:numPr>
                <w:ilvl w:val="0"/>
                <w:numId w:val="3"/>
              </w:numPr>
              <w:jc w:val="center"/>
              <w:rPr>
                <w:rFonts w:ascii="Times New Roman" w:hAnsi="Times New Roman" w:cs="Times New Roman"/>
                <w:sz w:val="24"/>
                <w:szCs w:val="24"/>
              </w:rPr>
            </w:pPr>
          </w:p>
        </w:tc>
        <w:tc>
          <w:tcPr>
            <w:tcW w:w="931" w:type="dxa"/>
          </w:tcPr>
          <w:p w14:paraId="2FB894BA" w14:textId="77777777" w:rsidR="00DF21AE" w:rsidRDefault="00DF21AE" w:rsidP="0049515F">
            <w:pPr>
              <w:jc w:val="center"/>
              <w:rPr>
                <w:rFonts w:ascii="Times New Roman" w:hAnsi="Times New Roman" w:cs="Times New Roman"/>
                <w:sz w:val="24"/>
                <w:szCs w:val="24"/>
              </w:rPr>
            </w:pPr>
          </w:p>
        </w:tc>
        <w:tc>
          <w:tcPr>
            <w:tcW w:w="999" w:type="dxa"/>
          </w:tcPr>
          <w:p w14:paraId="572E7252" w14:textId="77777777" w:rsidR="00DF21AE" w:rsidRDefault="00DF21AE" w:rsidP="0049515F">
            <w:pPr>
              <w:jc w:val="center"/>
              <w:rPr>
                <w:rFonts w:ascii="Times New Roman" w:hAnsi="Times New Roman" w:cs="Times New Roman"/>
                <w:sz w:val="24"/>
                <w:szCs w:val="24"/>
              </w:rPr>
            </w:pPr>
          </w:p>
        </w:tc>
        <w:tc>
          <w:tcPr>
            <w:tcW w:w="901" w:type="dxa"/>
          </w:tcPr>
          <w:p w14:paraId="2BE489F5" w14:textId="77777777" w:rsidR="00DF21AE" w:rsidRDefault="00DF21AE" w:rsidP="0049515F">
            <w:pPr>
              <w:jc w:val="center"/>
              <w:rPr>
                <w:rFonts w:ascii="Times New Roman" w:hAnsi="Times New Roman" w:cs="Times New Roman"/>
                <w:sz w:val="24"/>
                <w:szCs w:val="24"/>
              </w:rPr>
            </w:pPr>
          </w:p>
        </w:tc>
        <w:tc>
          <w:tcPr>
            <w:tcW w:w="962" w:type="dxa"/>
          </w:tcPr>
          <w:p w14:paraId="798D517E" w14:textId="77777777" w:rsidR="00DF21AE" w:rsidRDefault="00DF21AE" w:rsidP="0049515F">
            <w:pPr>
              <w:jc w:val="center"/>
              <w:rPr>
                <w:rFonts w:ascii="Times New Roman" w:hAnsi="Times New Roman" w:cs="Times New Roman"/>
                <w:sz w:val="24"/>
                <w:szCs w:val="24"/>
              </w:rPr>
            </w:pPr>
          </w:p>
        </w:tc>
        <w:tc>
          <w:tcPr>
            <w:tcW w:w="962" w:type="dxa"/>
          </w:tcPr>
          <w:p w14:paraId="3D7C58A4" w14:textId="77777777" w:rsidR="00DF21AE" w:rsidRDefault="00DF21AE" w:rsidP="0049515F">
            <w:pPr>
              <w:jc w:val="center"/>
              <w:rPr>
                <w:rFonts w:ascii="Times New Roman" w:hAnsi="Times New Roman" w:cs="Times New Roman"/>
                <w:sz w:val="24"/>
                <w:szCs w:val="24"/>
              </w:rPr>
            </w:pPr>
          </w:p>
        </w:tc>
        <w:tc>
          <w:tcPr>
            <w:tcW w:w="986" w:type="dxa"/>
          </w:tcPr>
          <w:p w14:paraId="66616DCF" w14:textId="77777777" w:rsidR="00DF21AE" w:rsidRDefault="00DF21AE" w:rsidP="0049515F">
            <w:pPr>
              <w:jc w:val="center"/>
              <w:rPr>
                <w:rFonts w:ascii="Times New Roman" w:hAnsi="Times New Roman" w:cs="Times New Roman"/>
                <w:sz w:val="24"/>
                <w:szCs w:val="24"/>
              </w:rPr>
            </w:pPr>
          </w:p>
        </w:tc>
        <w:tc>
          <w:tcPr>
            <w:tcW w:w="823" w:type="dxa"/>
          </w:tcPr>
          <w:p w14:paraId="42BE7D0F" w14:textId="77777777" w:rsidR="00DF21AE" w:rsidRDefault="00DF21AE" w:rsidP="0049515F">
            <w:pPr>
              <w:jc w:val="center"/>
              <w:rPr>
                <w:rFonts w:ascii="Times New Roman" w:hAnsi="Times New Roman" w:cs="Times New Roman"/>
                <w:sz w:val="24"/>
                <w:szCs w:val="24"/>
              </w:rPr>
            </w:pPr>
          </w:p>
        </w:tc>
        <w:tc>
          <w:tcPr>
            <w:tcW w:w="762" w:type="dxa"/>
          </w:tcPr>
          <w:p w14:paraId="20D080A4" w14:textId="77777777" w:rsidR="00DF21AE" w:rsidRDefault="00DF21AE" w:rsidP="0049515F">
            <w:pPr>
              <w:jc w:val="center"/>
              <w:rPr>
                <w:rFonts w:ascii="Times New Roman" w:hAnsi="Times New Roman" w:cs="Times New Roman"/>
                <w:sz w:val="24"/>
                <w:szCs w:val="24"/>
              </w:rPr>
            </w:pPr>
          </w:p>
        </w:tc>
        <w:tc>
          <w:tcPr>
            <w:tcW w:w="986" w:type="dxa"/>
          </w:tcPr>
          <w:p w14:paraId="79E3E566" w14:textId="77777777" w:rsidR="00DF21AE" w:rsidRDefault="00DF21AE" w:rsidP="0049515F">
            <w:pPr>
              <w:jc w:val="center"/>
              <w:rPr>
                <w:rFonts w:ascii="Times New Roman" w:hAnsi="Times New Roman" w:cs="Times New Roman"/>
                <w:sz w:val="24"/>
                <w:szCs w:val="24"/>
              </w:rPr>
            </w:pPr>
          </w:p>
        </w:tc>
      </w:tr>
      <w:tr w:rsidR="00DF21AE" w14:paraId="1DDB9A74" w14:textId="77777777" w:rsidTr="009F2BC3">
        <w:tc>
          <w:tcPr>
            <w:tcW w:w="704" w:type="dxa"/>
          </w:tcPr>
          <w:p w14:paraId="1E076485" w14:textId="0AFC9B23" w:rsidR="00DF21AE" w:rsidRPr="00880776" w:rsidRDefault="00DF21AE" w:rsidP="00880776">
            <w:pPr>
              <w:pStyle w:val="Sraopastraipa"/>
              <w:numPr>
                <w:ilvl w:val="0"/>
                <w:numId w:val="3"/>
              </w:numPr>
              <w:jc w:val="center"/>
              <w:rPr>
                <w:rFonts w:ascii="Times New Roman" w:hAnsi="Times New Roman" w:cs="Times New Roman"/>
                <w:sz w:val="24"/>
                <w:szCs w:val="24"/>
              </w:rPr>
            </w:pPr>
          </w:p>
        </w:tc>
        <w:tc>
          <w:tcPr>
            <w:tcW w:w="931" w:type="dxa"/>
          </w:tcPr>
          <w:p w14:paraId="1CA814F7" w14:textId="77777777" w:rsidR="00DF21AE" w:rsidRDefault="00DF21AE" w:rsidP="0049515F">
            <w:pPr>
              <w:jc w:val="center"/>
              <w:rPr>
                <w:rFonts w:ascii="Times New Roman" w:hAnsi="Times New Roman" w:cs="Times New Roman"/>
                <w:sz w:val="24"/>
                <w:szCs w:val="24"/>
              </w:rPr>
            </w:pPr>
          </w:p>
        </w:tc>
        <w:tc>
          <w:tcPr>
            <w:tcW w:w="999" w:type="dxa"/>
          </w:tcPr>
          <w:p w14:paraId="7739089E" w14:textId="77777777" w:rsidR="00DF21AE" w:rsidRDefault="00DF21AE" w:rsidP="0049515F">
            <w:pPr>
              <w:jc w:val="center"/>
              <w:rPr>
                <w:rFonts w:ascii="Times New Roman" w:hAnsi="Times New Roman" w:cs="Times New Roman"/>
                <w:sz w:val="24"/>
                <w:szCs w:val="24"/>
              </w:rPr>
            </w:pPr>
          </w:p>
        </w:tc>
        <w:tc>
          <w:tcPr>
            <w:tcW w:w="901" w:type="dxa"/>
          </w:tcPr>
          <w:p w14:paraId="620C7AC6" w14:textId="77777777" w:rsidR="00DF21AE" w:rsidRDefault="00DF21AE" w:rsidP="0049515F">
            <w:pPr>
              <w:jc w:val="center"/>
              <w:rPr>
                <w:rFonts w:ascii="Times New Roman" w:hAnsi="Times New Roman" w:cs="Times New Roman"/>
                <w:sz w:val="24"/>
                <w:szCs w:val="24"/>
              </w:rPr>
            </w:pPr>
          </w:p>
        </w:tc>
        <w:tc>
          <w:tcPr>
            <w:tcW w:w="962" w:type="dxa"/>
          </w:tcPr>
          <w:p w14:paraId="13CEF4FE" w14:textId="77777777" w:rsidR="00DF21AE" w:rsidRDefault="00DF21AE" w:rsidP="0049515F">
            <w:pPr>
              <w:jc w:val="center"/>
              <w:rPr>
                <w:rFonts w:ascii="Times New Roman" w:hAnsi="Times New Roman" w:cs="Times New Roman"/>
                <w:sz w:val="24"/>
                <w:szCs w:val="24"/>
              </w:rPr>
            </w:pPr>
          </w:p>
        </w:tc>
        <w:tc>
          <w:tcPr>
            <w:tcW w:w="962" w:type="dxa"/>
          </w:tcPr>
          <w:p w14:paraId="05997FCE" w14:textId="77777777" w:rsidR="00DF21AE" w:rsidRDefault="00DF21AE" w:rsidP="0049515F">
            <w:pPr>
              <w:jc w:val="center"/>
              <w:rPr>
                <w:rFonts w:ascii="Times New Roman" w:hAnsi="Times New Roman" w:cs="Times New Roman"/>
                <w:sz w:val="24"/>
                <w:szCs w:val="24"/>
              </w:rPr>
            </w:pPr>
          </w:p>
        </w:tc>
        <w:tc>
          <w:tcPr>
            <w:tcW w:w="986" w:type="dxa"/>
          </w:tcPr>
          <w:p w14:paraId="6CC8B8E8" w14:textId="77777777" w:rsidR="00DF21AE" w:rsidRDefault="00DF21AE" w:rsidP="0049515F">
            <w:pPr>
              <w:jc w:val="center"/>
              <w:rPr>
                <w:rFonts w:ascii="Times New Roman" w:hAnsi="Times New Roman" w:cs="Times New Roman"/>
                <w:sz w:val="24"/>
                <w:szCs w:val="24"/>
              </w:rPr>
            </w:pPr>
          </w:p>
        </w:tc>
        <w:tc>
          <w:tcPr>
            <w:tcW w:w="823" w:type="dxa"/>
          </w:tcPr>
          <w:p w14:paraId="6B6A8986" w14:textId="77777777" w:rsidR="00DF21AE" w:rsidRDefault="00DF21AE" w:rsidP="0049515F">
            <w:pPr>
              <w:jc w:val="center"/>
              <w:rPr>
                <w:rFonts w:ascii="Times New Roman" w:hAnsi="Times New Roman" w:cs="Times New Roman"/>
                <w:sz w:val="24"/>
                <w:szCs w:val="24"/>
              </w:rPr>
            </w:pPr>
          </w:p>
        </w:tc>
        <w:tc>
          <w:tcPr>
            <w:tcW w:w="762" w:type="dxa"/>
          </w:tcPr>
          <w:p w14:paraId="712AD396" w14:textId="77777777" w:rsidR="00DF21AE" w:rsidRDefault="00DF21AE" w:rsidP="0049515F">
            <w:pPr>
              <w:jc w:val="center"/>
              <w:rPr>
                <w:rFonts w:ascii="Times New Roman" w:hAnsi="Times New Roman" w:cs="Times New Roman"/>
                <w:sz w:val="24"/>
                <w:szCs w:val="24"/>
              </w:rPr>
            </w:pPr>
          </w:p>
        </w:tc>
        <w:tc>
          <w:tcPr>
            <w:tcW w:w="986" w:type="dxa"/>
          </w:tcPr>
          <w:p w14:paraId="13040FB7" w14:textId="77777777" w:rsidR="00DF21AE" w:rsidRDefault="00DF21AE" w:rsidP="0049515F">
            <w:pPr>
              <w:jc w:val="center"/>
              <w:rPr>
                <w:rFonts w:ascii="Times New Roman" w:hAnsi="Times New Roman" w:cs="Times New Roman"/>
                <w:sz w:val="24"/>
                <w:szCs w:val="24"/>
              </w:rPr>
            </w:pPr>
          </w:p>
        </w:tc>
      </w:tr>
      <w:tr w:rsidR="00DF21AE" w14:paraId="46AFB0B9" w14:textId="77777777" w:rsidTr="009F2BC3">
        <w:tc>
          <w:tcPr>
            <w:tcW w:w="704" w:type="dxa"/>
          </w:tcPr>
          <w:p w14:paraId="7156E4D4" w14:textId="0DDF4246" w:rsidR="00DF21AE" w:rsidRPr="00880776" w:rsidRDefault="00DF21AE" w:rsidP="00880776">
            <w:pPr>
              <w:pStyle w:val="Sraopastraipa"/>
              <w:numPr>
                <w:ilvl w:val="0"/>
                <w:numId w:val="3"/>
              </w:numPr>
              <w:jc w:val="center"/>
              <w:rPr>
                <w:rFonts w:ascii="Times New Roman" w:hAnsi="Times New Roman" w:cs="Times New Roman"/>
                <w:sz w:val="24"/>
                <w:szCs w:val="24"/>
              </w:rPr>
            </w:pPr>
          </w:p>
        </w:tc>
        <w:tc>
          <w:tcPr>
            <w:tcW w:w="931" w:type="dxa"/>
          </w:tcPr>
          <w:p w14:paraId="2D958763" w14:textId="77777777" w:rsidR="00DF21AE" w:rsidRDefault="00DF21AE" w:rsidP="0049515F">
            <w:pPr>
              <w:jc w:val="center"/>
              <w:rPr>
                <w:rFonts w:ascii="Times New Roman" w:hAnsi="Times New Roman" w:cs="Times New Roman"/>
                <w:sz w:val="24"/>
                <w:szCs w:val="24"/>
              </w:rPr>
            </w:pPr>
          </w:p>
        </w:tc>
        <w:tc>
          <w:tcPr>
            <w:tcW w:w="999" w:type="dxa"/>
          </w:tcPr>
          <w:p w14:paraId="5C77A9DE" w14:textId="77777777" w:rsidR="00DF21AE" w:rsidRDefault="00DF21AE" w:rsidP="0049515F">
            <w:pPr>
              <w:jc w:val="center"/>
              <w:rPr>
                <w:rFonts w:ascii="Times New Roman" w:hAnsi="Times New Roman" w:cs="Times New Roman"/>
                <w:sz w:val="24"/>
                <w:szCs w:val="24"/>
              </w:rPr>
            </w:pPr>
          </w:p>
        </w:tc>
        <w:tc>
          <w:tcPr>
            <w:tcW w:w="901" w:type="dxa"/>
          </w:tcPr>
          <w:p w14:paraId="75BC9FBC" w14:textId="77777777" w:rsidR="00DF21AE" w:rsidRDefault="00DF21AE" w:rsidP="0049515F">
            <w:pPr>
              <w:jc w:val="center"/>
              <w:rPr>
                <w:rFonts w:ascii="Times New Roman" w:hAnsi="Times New Roman" w:cs="Times New Roman"/>
                <w:sz w:val="24"/>
                <w:szCs w:val="24"/>
              </w:rPr>
            </w:pPr>
          </w:p>
        </w:tc>
        <w:tc>
          <w:tcPr>
            <w:tcW w:w="962" w:type="dxa"/>
          </w:tcPr>
          <w:p w14:paraId="6048D353" w14:textId="77777777" w:rsidR="00DF21AE" w:rsidRDefault="00DF21AE" w:rsidP="0049515F">
            <w:pPr>
              <w:jc w:val="center"/>
              <w:rPr>
                <w:rFonts w:ascii="Times New Roman" w:hAnsi="Times New Roman" w:cs="Times New Roman"/>
                <w:sz w:val="24"/>
                <w:szCs w:val="24"/>
              </w:rPr>
            </w:pPr>
          </w:p>
        </w:tc>
        <w:tc>
          <w:tcPr>
            <w:tcW w:w="962" w:type="dxa"/>
          </w:tcPr>
          <w:p w14:paraId="64E003DF" w14:textId="77777777" w:rsidR="00DF21AE" w:rsidRDefault="00DF21AE" w:rsidP="0049515F">
            <w:pPr>
              <w:jc w:val="center"/>
              <w:rPr>
                <w:rFonts w:ascii="Times New Roman" w:hAnsi="Times New Roman" w:cs="Times New Roman"/>
                <w:sz w:val="24"/>
                <w:szCs w:val="24"/>
              </w:rPr>
            </w:pPr>
          </w:p>
        </w:tc>
        <w:tc>
          <w:tcPr>
            <w:tcW w:w="986" w:type="dxa"/>
          </w:tcPr>
          <w:p w14:paraId="0101715C" w14:textId="77777777" w:rsidR="00DF21AE" w:rsidRDefault="00DF21AE" w:rsidP="0049515F">
            <w:pPr>
              <w:jc w:val="center"/>
              <w:rPr>
                <w:rFonts w:ascii="Times New Roman" w:hAnsi="Times New Roman" w:cs="Times New Roman"/>
                <w:sz w:val="24"/>
                <w:szCs w:val="24"/>
              </w:rPr>
            </w:pPr>
          </w:p>
        </w:tc>
        <w:tc>
          <w:tcPr>
            <w:tcW w:w="823" w:type="dxa"/>
          </w:tcPr>
          <w:p w14:paraId="2F6686C1" w14:textId="77777777" w:rsidR="00DF21AE" w:rsidRDefault="00DF21AE" w:rsidP="0049515F">
            <w:pPr>
              <w:jc w:val="center"/>
              <w:rPr>
                <w:rFonts w:ascii="Times New Roman" w:hAnsi="Times New Roman" w:cs="Times New Roman"/>
                <w:sz w:val="24"/>
                <w:szCs w:val="24"/>
              </w:rPr>
            </w:pPr>
          </w:p>
        </w:tc>
        <w:tc>
          <w:tcPr>
            <w:tcW w:w="762" w:type="dxa"/>
          </w:tcPr>
          <w:p w14:paraId="0B4C53AA" w14:textId="77777777" w:rsidR="00DF21AE" w:rsidRDefault="00DF21AE" w:rsidP="0049515F">
            <w:pPr>
              <w:jc w:val="center"/>
              <w:rPr>
                <w:rFonts w:ascii="Times New Roman" w:hAnsi="Times New Roman" w:cs="Times New Roman"/>
                <w:sz w:val="24"/>
                <w:szCs w:val="24"/>
              </w:rPr>
            </w:pPr>
          </w:p>
        </w:tc>
        <w:tc>
          <w:tcPr>
            <w:tcW w:w="986" w:type="dxa"/>
          </w:tcPr>
          <w:p w14:paraId="0A324C8F" w14:textId="77777777" w:rsidR="00DF21AE" w:rsidRDefault="00DF21AE" w:rsidP="0049515F">
            <w:pPr>
              <w:jc w:val="center"/>
              <w:rPr>
                <w:rFonts w:ascii="Times New Roman" w:hAnsi="Times New Roman" w:cs="Times New Roman"/>
                <w:sz w:val="24"/>
                <w:szCs w:val="24"/>
              </w:rPr>
            </w:pPr>
          </w:p>
        </w:tc>
      </w:tr>
    </w:tbl>
    <w:p w14:paraId="427087C2" w14:textId="77777777" w:rsidR="0049515F" w:rsidRPr="0049515F" w:rsidRDefault="0049515F" w:rsidP="0049515F">
      <w:pPr>
        <w:jc w:val="center"/>
        <w:rPr>
          <w:rFonts w:ascii="Times New Roman" w:hAnsi="Times New Roman" w:cs="Times New Roman"/>
          <w:sz w:val="24"/>
          <w:szCs w:val="24"/>
        </w:rPr>
      </w:pPr>
    </w:p>
    <w:sectPr w:rsidR="0049515F" w:rsidRPr="0049515F" w:rsidSect="00C3335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12AD5"/>
    <w:multiLevelType w:val="multilevel"/>
    <w:tmpl w:val="0A46814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40" w:hanging="48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 w15:restartNumberingAfterBreak="0">
    <w:nsid w:val="6F7C2B59"/>
    <w:multiLevelType w:val="hybridMultilevel"/>
    <w:tmpl w:val="5C9C53D2"/>
    <w:lvl w:ilvl="0" w:tplc="8F0EB93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5CA1770"/>
    <w:multiLevelType w:val="hybridMultilevel"/>
    <w:tmpl w:val="B284FB92"/>
    <w:lvl w:ilvl="0" w:tplc="2BFA664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38895030">
    <w:abstractNumId w:val="2"/>
  </w:num>
  <w:num w:numId="2" w16cid:durableId="1134057774">
    <w:abstractNumId w:val="0"/>
  </w:num>
  <w:num w:numId="3" w16cid:durableId="99614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2A"/>
    <w:rsid w:val="00041B00"/>
    <w:rsid w:val="0005497E"/>
    <w:rsid w:val="00055DC4"/>
    <w:rsid w:val="000672FA"/>
    <w:rsid w:val="00067F60"/>
    <w:rsid w:val="00085DB4"/>
    <w:rsid w:val="00093369"/>
    <w:rsid w:val="000A6209"/>
    <w:rsid w:val="000B2820"/>
    <w:rsid w:val="000C071A"/>
    <w:rsid w:val="000C1859"/>
    <w:rsid w:val="000E6F2E"/>
    <w:rsid w:val="00123A8D"/>
    <w:rsid w:val="00130310"/>
    <w:rsid w:val="0013669A"/>
    <w:rsid w:val="001528E5"/>
    <w:rsid w:val="00153668"/>
    <w:rsid w:val="00173BEA"/>
    <w:rsid w:val="0017432C"/>
    <w:rsid w:val="00176ADB"/>
    <w:rsid w:val="001A522A"/>
    <w:rsid w:val="001A5D16"/>
    <w:rsid w:val="001A62D2"/>
    <w:rsid w:val="001F5A8F"/>
    <w:rsid w:val="00217406"/>
    <w:rsid w:val="002411BB"/>
    <w:rsid w:val="00254DDF"/>
    <w:rsid w:val="00267CB8"/>
    <w:rsid w:val="002862A1"/>
    <w:rsid w:val="002932E2"/>
    <w:rsid w:val="00296176"/>
    <w:rsid w:val="002A2F01"/>
    <w:rsid w:val="002A605D"/>
    <w:rsid w:val="002B1D5F"/>
    <w:rsid w:val="002B7D62"/>
    <w:rsid w:val="002D2D44"/>
    <w:rsid w:val="002D4CD3"/>
    <w:rsid w:val="002E44AF"/>
    <w:rsid w:val="002E5CBC"/>
    <w:rsid w:val="00303402"/>
    <w:rsid w:val="00336FEE"/>
    <w:rsid w:val="003472A6"/>
    <w:rsid w:val="00367AD5"/>
    <w:rsid w:val="00435711"/>
    <w:rsid w:val="00437056"/>
    <w:rsid w:val="00445A3E"/>
    <w:rsid w:val="004529F3"/>
    <w:rsid w:val="004716A3"/>
    <w:rsid w:val="0048748D"/>
    <w:rsid w:val="004910DC"/>
    <w:rsid w:val="0049515F"/>
    <w:rsid w:val="00495199"/>
    <w:rsid w:val="004E5398"/>
    <w:rsid w:val="00505FD0"/>
    <w:rsid w:val="0052412E"/>
    <w:rsid w:val="005320BF"/>
    <w:rsid w:val="00551982"/>
    <w:rsid w:val="005656B7"/>
    <w:rsid w:val="005942DC"/>
    <w:rsid w:val="005D755B"/>
    <w:rsid w:val="005F76A8"/>
    <w:rsid w:val="006108B6"/>
    <w:rsid w:val="00624080"/>
    <w:rsid w:val="00656214"/>
    <w:rsid w:val="0065650D"/>
    <w:rsid w:val="0067595F"/>
    <w:rsid w:val="00697E06"/>
    <w:rsid w:val="006B5217"/>
    <w:rsid w:val="006B7CE2"/>
    <w:rsid w:val="006E7ACC"/>
    <w:rsid w:val="006F4917"/>
    <w:rsid w:val="00704033"/>
    <w:rsid w:val="0072234E"/>
    <w:rsid w:val="00741A1F"/>
    <w:rsid w:val="00766570"/>
    <w:rsid w:val="00767CDF"/>
    <w:rsid w:val="00775FE7"/>
    <w:rsid w:val="00790F53"/>
    <w:rsid w:val="007D1CF0"/>
    <w:rsid w:val="00801FA6"/>
    <w:rsid w:val="00803FF3"/>
    <w:rsid w:val="00814C7E"/>
    <w:rsid w:val="00815213"/>
    <w:rsid w:val="00820FB3"/>
    <w:rsid w:val="00872DEE"/>
    <w:rsid w:val="00876896"/>
    <w:rsid w:val="00880776"/>
    <w:rsid w:val="00882C8E"/>
    <w:rsid w:val="008C7C87"/>
    <w:rsid w:val="008D21E0"/>
    <w:rsid w:val="008E09A0"/>
    <w:rsid w:val="00901D77"/>
    <w:rsid w:val="00950A62"/>
    <w:rsid w:val="00952663"/>
    <w:rsid w:val="0096466E"/>
    <w:rsid w:val="00964A64"/>
    <w:rsid w:val="0098474F"/>
    <w:rsid w:val="00995ADF"/>
    <w:rsid w:val="009D0D5D"/>
    <w:rsid w:val="009D43CA"/>
    <w:rsid w:val="009E6F74"/>
    <w:rsid w:val="009F2BC3"/>
    <w:rsid w:val="00A150FA"/>
    <w:rsid w:val="00A21265"/>
    <w:rsid w:val="00A23502"/>
    <w:rsid w:val="00A25C4D"/>
    <w:rsid w:val="00A3195C"/>
    <w:rsid w:val="00A32251"/>
    <w:rsid w:val="00A332C8"/>
    <w:rsid w:val="00A34297"/>
    <w:rsid w:val="00A61E8E"/>
    <w:rsid w:val="00A708EB"/>
    <w:rsid w:val="00A74C6A"/>
    <w:rsid w:val="00A82CD6"/>
    <w:rsid w:val="00A91EF0"/>
    <w:rsid w:val="00A92B2E"/>
    <w:rsid w:val="00A9773B"/>
    <w:rsid w:val="00AB03EE"/>
    <w:rsid w:val="00AB2458"/>
    <w:rsid w:val="00AC7CE8"/>
    <w:rsid w:val="00AD3C27"/>
    <w:rsid w:val="00AD5E59"/>
    <w:rsid w:val="00AE4005"/>
    <w:rsid w:val="00AE65C7"/>
    <w:rsid w:val="00B03C8F"/>
    <w:rsid w:val="00B20CE8"/>
    <w:rsid w:val="00B236DD"/>
    <w:rsid w:val="00B42176"/>
    <w:rsid w:val="00B71333"/>
    <w:rsid w:val="00B723C5"/>
    <w:rsid w:val="00BE2EAD"/>
    <w:rsid w:val="00BF32EB"/>
    <w:rsid w:val="00C02DC4"/>
    <w:rsid w:val="00C0464F"/>
    <w:rsid w:val="00C171D5"/>
    <w:rsid w:val="00C32953"/>
    <w:rsid w:val="00C33354"/>
    <w:rsid w:val="00C4419C"/>
    <w:rsid w:val="00C51FB8"/>
    <w:rsid w:val="00C7660F"/>
    <w:rsid w:val="00CE7C47"/>
    <w:rsid w:val="00CF7930"/>
    <w:rsid w:val="00D258AA"/>
    <w:rsid w:val="00D32972"/>
    <w:rsid w:val="00D355F0"/>
    <w:rsid w:val="00D42209"/>
    <w:rsid w:val="00D5324F"/>
    <w:rsid w:val="00D54DB9"/>
    <w:rsid w:val="00D56D87"/>
    <w:rsid w:val="00D86F8D"/>
    <w:rsid w:val="00DA43C7"/>
    <w:rsid w:val="00DA4B9B"/>
    <w:rsid w:val="00DA6D5D"/>
    <w:rsid w:val="00DB10F5"/>
    <w:rsid w:val="00DC7EB6"/>
    <w:rsid w:val="00DE61BE"/>
    <w:rsid w:val="00DF112C"/>
    <w:rsid w:val="00DF21AE"/>
    <w:rsid w:val="00E138F3"/>
    <w:rsid w:val="00E147A6"/>
    <w:rsid w:val="00E655C2"/>
    <w:rsid w:val="00E7042A"/>
    <w:rsid w:val="00E91AEA"/>
    <w:rsid w:val="00EA34FB"/>
    <w:rsid w:val="00EA4762"/>
    <w:rsid w:val="00EB4E2D"/>
    <w:rsid w:val="00EC1BC6"/>
    <w:rsid w:val="00EC55A2"/>
    <w:rsid w:val="00EE042A"/>
    <w:rsid w:val="00F0180F"/>
    <w:rsid w:val="00F01F5B"/>
    <w:rsid w:val="00F077C6"/>
    <w:rsid w:val="00F11628"/>
    <w:rsid w:val="00F30D2F"/>
    <w:rsid w:val="00F45A73"/>
    <w:rsid w:val="00F61C18"/>
    <w:rsid w:val="00F67D4E"/>
    <w:rsid w:val="00F738B4"/>
    <w:rsid w:val="00F73CB0"/>
    <w:rsid w:val="00F953EB"/>
    <w:rsid w:val="00FA7066"/>
    <w:rsid w:val="00FB213E"/>
    <w:rsid w:val="00FD1A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D67A"/>
  <w15:chartTrackingRefBased/>
  <w15:docId w15:val="{253184CC-4D12-4357-887B-CD51F393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4033"/>
    <w:pPr>
      <w:ind w:left="720"/>
      <w:contextualSpacing/>
    </w:pPr>
  </w:style>
  <w:style w:type="character" w:styleId="Hipersaitas">
    <w:name w:val="Hyperlink"/>
    <w:basedOn w:val="Numatytasispastraiposriftas"/>
    <w:uiPriority w:val="99"/>
    <w:unhideWhenUsed/>
    <w:rsid w:val="00952663"/>
    <w:rPr>
      <w:color w:val="0563C1" w:themeColor="hyperlink"/>
      <w:u w:val="single"/>
    </w:rPr>
  </w:style>
  <w:style w:type="character" w:styleId="Neapdorotaspaminjimas">
    <w:name w:val="Unresolved Mention"/>
    <w:basedOn w:val="Numatytasispastraiposriftas"/>
    <w:uiPriority w:val="99"/>
    <w:semiHidden/>
    <w:unhideWhenUsed/>
    <w:rsid w:val="00952663"/>
    <w:rPr>
      <w:color w:val="605E5C"/>
      <w:shd w:val="clear" w:color="auto" w:fill="E1DFDD"/>
    </w:rPr>
  </w:style>
  <w:style w:type="table" w:styleId="Lentelstinklelis">
    <w:name w:val="Table Grid"/>
    <w:basedOn w:val="prastojilentel"/>
    <w:uiPriority w:val="39"/>
    <w:rsid w:val="00DF2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50E4-07AA-493D-8260-0DD03A41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5080</Words>
  <Characters>2896</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Kalainytė- Kislauskienė</dc:creator>
  <cp:keywords/>
  <dc:description/>
  <cp:lastModifiedBy>Živilė Stanevičiūtė</cp:lastModifiedBy>
  <cp:revision>3</cp:revision>
  <dcterms:created xsi:type="dcterms:W3CDTF">2022-09-02T11:28:00Z</dcterms:created>
  <dcterms:modified xsi:type="dcterms:W3CDTF">2022-09-13T10:45:00Z</dcterms:modified>
</cp:coreProperties>
</file>